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FB5E9B" w:rsidRDefault="00632F9F" w:rsidP="00583FAC">
      <w:pPr>
        <w:suppressAutoHyphens/>
        <w:spacing w:after="0" w:line="360" w:lineRule="auto"/>
        <w:ind w:left="180"/>
        <w:jc w:val="center"/>
        <w:rPr>
          <w:rFonts w:ascii="Verdana" w:hAnsi="Verdana"/>
          <w:b/>
          <w:bCs/>
          <w:i/>
          <w:sz w:val="28"/>
          <w:szCs w:val="28"/>
          <w:lang w:val="nl-NL"/>
        </w:rPr>
      </w:pPr>
    </w:p>
    <w:p w:rsidR="00632F9F" w:rsidRPr="00FB5E9B" w:rsidRDefault="00632F9F" w:rsidP="00583FAC">
      <w:pPr>
        <w:suppressAutoHyphens/>
        <w:spacing w:after="0" w:line="360" w:lineRule="auto"/>
        <w:ind w:left="180"/>
        <w:jc w:val="center"/>
        <w:rPr>
          <w:rFonts w:ascii="Verdana" w:hAnsi="Verdana"/>
          <w:b/>
          <w:bCs/>
          <w:sz w:val="28"/>
          <w:szCs w:val="28"/>
          <w:lang w:val="nl-NL"/>
        </w:rPr>
      </w:pPr>
    </w:p>
    <w:p w:rsidR="00632F9F" w:rsidRPr="00FB5E9B" w:rsidRDefault="00632F9F" w:rsidP="00583FAC">
      <w:pPr>
        <w:suppressAutoHyphens/>
        <w:spacing w:after="0" w:line="360" w:lineRule="auto"/>
        <w:ind w:left="180"/>
        <w:jc w:val="center"/>
        <w:rPr>
          <w:rFonts w:ascii="Verdana" w:hAnsi="Verdana"/>
          <w:b/>
          <w:bCs/>
          <w:sz w:val="28"/>
          <w:szCs w:val="28"/>
          <w:lang w:val="nl-NL"/>
        </w:rPr>
      </w:pPr>
    </w:p>
    <w:p w:rsidR="00632F9F" w:rsidRPr="00A155BD" w:rsidRDefault="00632F9F" w:rsidP="00583FAC">
      <w:pPr>
        <w:suppressAutoHyphens/>
        <w:spacing w:after="0" w:line="360" w:lineRule="auto"/>
        <w:ind w:left="180"/>
        <w:jc w:val="center"/>
        <w:rPr>
          <w:rFonts w:ascii="Verdana" w:eastAsia="Skoda Pro" w:hAnsi="Verdana" w:cs="Skoda Pro"/>
          <w:b/>
          <w:bCs/>
          <w:sz w:val="28"/>
          <w:szCs w:val="28"/>
          <w:lang w:val="en-US"/>
        </w:rPr>
      </w:pPr>
      <w:r w:rsidRPr="00FB5E9B">
        <w:rPr>
          <w:rFonts w:ascii="Verdana" w:hAnsi="Verdana"/>
          <w:noProof/>
          <w:lang w:val="nl-NL"/>
        </w:rPr>
        <w:drawing>
          <wp:anchor distT="152400" distB="152400" distL="152400" distR="152400" simplePos="0" relativeHeight="251659264" behindDoc="1" locked="0" layoutInCell="1" allowOverlap="1" wp14:anchorId="70AAED27" wp14:editId="6858EC0C">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A155BD">
        <w:rPr>
          <w:rFonts w:ascii="Verdana" w:hAnsi="Verdana"/>
          <w:b/>
          <w:bCs/>
          <w:sz w:val="28"/>
          <w:szCs w:val="28"/>
          <w:lang w:val="en-US"/>
        </w:rPr>
        <w:t>P E R S B E R I C H T</w:t>
      </w:r>
    </w:p>
    <w:p w:rsidR="00632F9F" w:rsidRPr="00A155BD" w:rsidRDefault="00632F9F" w:rsidP="00583FAC">
      <w:pPr>
        <w:suppressAutoHyphens/>
        <w:spacing w:after="0" w:line="360" w:lineRule="auto"/>
        <w:rPr>
          <w:rFonts w:ascii="Verdana" w:eastAsia="Skoda Pro" w:hAnsi="Verdana" w:cs="Skoda Pro"/>
          <w:sz w:val="24"/>
          <w:szCs w:val="24"/>
          <w:lang w:val="en-US"/>
        </w:rPr>
      </w:pPr>
    </w:p>
    <w:p w:rsidR="00632F9F" w:rsidRPr="00FB5E9B" w:rsidRDefault="00583FAC" w:rsidP="00583FAC">
      <w:pPr>
        <w:spacing w:after="0" w:line="360" w:lineRule="auto"/>
        <w:jc w:val="center"/>
        <w:rPr>
          <w:rFonts w:ascii="Verdana" w:hAnsi="Verdana"/>
          <w:b/>
          <w:sz w:val="36"/>
          <w:szCs w:val="36"/>
          <w:lang w:val="nl-NL"/>
        </w:rPr>
      </w:pPr>
      <w:r w:rsidRPr="00FB5E9B">
        <w:rPr>
          <w:rFonts w:ascii="Verdana" w:hAnsi="Verdana"/>
          <w:b/>
          <w:sz w:val="36"/>
          <w:szCs w:val="36"/>
          <w:lang w:val="nl-NL"/>
        </w:rPr>
        <w:t>ŠKODA trap</w:t>
      </w:r>
      <w:r w:rsidR="00A155BD">
        <w:rPr>
          <w:rFonts w:ascii="Verdana" w:hAnsi="Verdana"/>
          <w:b/>
          <w:sz w:val="36"/>
          <w:szCs w:val="36"/>
          <w:lang w:val="nl-NL"/>
        </w:rPr>
        <w:t>t</w:t>
      </w:r>
      <w:r w:rsidRPr="00FB5E9B">
        <w:rPr>
          <w:rFonts w:ascii="Verdana" w:hAnsi="Verdana"/>
          <w:b/>
          <w:sz w:val="36"/>
          <w:szCs w:val="36"/>
          <w:lang w:val="nl-NL"/>
        </w:rPr>
        <w:t xml:space="preserve"> SUV-offensief af met </w:t>
      </w:r>
      <w:r w:rsidR="00A95203">
        <w:rPr>
          <w:rFonts w:ascii="Verdana" w:hAnsi="Verdana"/>
          <w:b/>
          <w:sz w:val="36"/>
          <w:szCs w:val="36"/>
          <w:lang w:val="nl-NL"/>
        </w:rPr>
        <w:t>KODIAQ</w:t>
      </w:r>
    </w:p>
    <w:p w:rsidR="00583FAC" w:rsidRPr="00FB5E9B" w:rsidRDefault="00583FAC" w:rsidP="003528EE">
      <w:pPr>
        <w:spacing w:after="0" w:line="360" w:lineRule="auto"/>
        <w:rPr>
          <w:rFonts w:ascii="Verdana" w:hAnsi="Verdana" w:cs="Times New Roman"/>
          <w:sz w:val="20"/>
          <w:szCs w:val="20"/>
          <w:lang w:val="nl-NL"/>
        </w:rPr>
      </w:pPr>
    </w:p>
    <w:p w:rsidR="00583FAC" w:rsidRPr="00FB5E9B" w:rsidRDefault="00583FAC" w:rsidP="00583FAC">
      <w:pPr>
        <w:pStyle w:val="Lijstaline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Verdana" w:hAnsi="Verdana"/>
          <w:b/>
          <w:sz w:val="20"/>
          <w:szCs w:val="20"/>
          <w:lang w:val="nl-NL"/>
        </w:rPr>
      </w:pPr>
      <w:r w:rsidRPr="00FB5E9B">
        <w:rPr>
          <w:rFonts w:ascii="Verdana" w:hAnsi="Verdana"/>
          <w:b/>
          <w:sz w:val="20"/>
          <w:szCs w:val="20"/>
          <w:lang w:val="nl-NL"/>
        </w:rPr>
        <w:t>ŠKODA introduceert opvallende, nieuwe designtaal in SUV-segment</w:t>
      </w:r>
    </w:p>
    <w:p w:rsidR="00583FAC" w:rsidRPr="00FB5E9B" w:rsidRDefault="00583FAC" w:rsidP="00FB5E9B">
      <w:pPr>
        <w:pStyle w:val="Lijstaline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Verdana" w:hAnsi="Verdana"/>
          <w:b/>
          <w:sz w:val="20"/>
          <w:szCs w:val="20"/>
          <w:lang w:val="nl-NL"/>
        </w:rPr>
      </w:pPr>
      <w:r w:rsidRPr="00FB5E9B">
        <w:rPr>
          <w:rFonts w:ascii="Verdana" w:hAnsi="Verdana"/>
          <w:b/>
          <w:sz w:val="20"/>
          <w:szCs w:val="20"/>
          <w:lang w:val="nl-NL"/>
        </w:rPr>
        <w:t>Grootste bagageruimte in deze klasse</w:t>
      </w:r>
      <w:r w:rsidR="00FB5E9B">
        <w:rPr>
          <w:rFonts w:ascii="Verdana" w:hAnsi="Verdana"/>
          <w:b/>
          <w:sz w:val="20"/>
          <w:szCs w:val="20"/>
          <w:lang w:val="nl-NL"/>
        </w:rPr>
        <w:t xml:space="preserve">, </w:t>
      </w:r>
      <w:r w:rsidR="00C215F8">
        <w:rPr>
          <w:rFonts w:ascii="Verdana" w:hAnsi="Verdana"/>
          <w:b/>
          <w:sz w:val="20"/>
          <w:szCs w:val="20"/>
          <w:lang w:val="nl-NL"/>
        </w:rPr>
        <w:t>ook met</w:t>
      </w:r>
      <w:r w:rsidRPr="00FB5E9B">
        <w:rPr>
          <w:rFonts w:ascii="Verdana" w:hAnsi="Verdana"/>
          <w:b/>
          <w:sz w:val="20"/>
          <w:szCs w:val="20"/>
          <w:lang w:val="nl-NL"/>
        </w:rPr>
        <w:t xml:space="preserve"> 7 zitplaatsen</w:t>
      </w:r>
    </w:p>
    <w:p w:rsidR="00583FAC" w:rsidRPr="00FB5E9B" w:rsidRDefault="00583FAC" w:rsidP="00583FAC">
      <w:pPr>
        <w:pStyle w:val="Lijstaline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Verdana" w:hAnsi="Verdana"/>
          <w:b/>
          <w:sz w:val="20"/>
          <w:szCs w:val="20"/>
          <w:lang w:val="nl-NL"/>
        </w:rPr>
      </w:pPr>
      <w:r w:rsidRPr="00FB5E9B">
        <w:rPr>
          <w:rFonts w:ascii="Verdana" w:hAnsi="Verdana"/>
          <w:b/>
          <w:sz w:val="20"/>
          <w:szCs w:val="20"/>
          <w:lang w:val="nl-NL"/>
        </w:rPr>
        <w:t>Nieuwste technologieën voor infotainment, connectiviteit en assistentiesystemen</w:t>
      </w:r>
    </w:p>
    <w:p w:rsidR="00583FAC" w:rsidRPr="00FB5E9B" w:rsidRDefault="00583FAC" w:rsidP="00583FAC">
      <w:pPr>
        <w:pStyle w:val="Lijstaline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rPr>
          <w:rFonts w:ascii="Verdana" w:hAnsi="Verdana"/>
          <w:b/>
          <w:sz w:val="20"/>
          <w:szCs w:val="20"/>
          <w:lang w:val="nl-NL"/>
        </w:rPr>
      </w:pPr>
      <w:r w:rsidRPr="00FB5E9B">
        <w:rPr>
          <w:rFonts w:ascii="Verdana" w:hAnsi="Verdana"/>
          <w:b/>
          <w:sz w:val="20"/>
          <w:szCs w:val="20"/>
          <w:lang w:val="nl-NL"/>
        </w:rPr>
        <w:t>Drie TSI- en twee TDI-motoren, Dynamic Chassis Control (DCC) en offroadstand voor 4x4-varianten optioneel beschikbaar</w:t>
      </w:r>
    </w:p>
    <w:p w:rsidR="00583FAC" w:rsidRPr="00FB5E9B" w:rsidRDefault="00583FAC" w:rsidP="00583FAC">
      <w:pPr>
        <w:spacing w:after="0" w:line="360" w:lineRule="auto"/>
        <w:rPr>
          <w:rFonts w:ascii="Verdana" w:hAnsi="Verdana"/>
          <w:b/>
          <w:sz w:val="20"/>
          <w:szCs w:val="20"/>
          <w:lang w:val="nl-NL"/>
        </w:rPr>
      </w:pPr>
    </w:p>
    <w:p w:rsidR="00583FAC" w:rsidRPr="00FB5E9B" w:rsidRDefault="00583FAC" w:rsidP="00583FAC">
      <w:pPr>
        <w:spacing w:after="0" w:line="360" w:lineRule="auto"/>
        <w:rPr>
          <w:rFonts w:ascii="Verdana" w:hAnsi="Verdana"/>
          <w:b/>
          <w:sz w:val="20"/>
          <w:szCs w:val="20"/>
          <w:lang w:val="nl-NL"/>
        </w:rPr>
      </w:pPr>
      <w:r w:rsidRPr="00FB5E9B">
        <w:rPr>
          <w:rFonts w:ascii="Verdana" w:hAnsi="Verdana"/>
          <w:b/>
          <w:sz w:val="20"/>
          <w:szCs w:val="20"/>
          <w:lang w:val="nl-NL"/>
        </w:rPr>
        <w:t xml:space="preserve">Met de </w:t>
      </w:r>
      <w:r w:rsidR="00A95203">
        <w:rPr>
          <w:rFonts w:ascii="Verdana" w:hAnsi="Verdana"/>
          <w:b/>
          <w:sz w:val="20"/>
          <w:szCs w:val="20"/>
          <w:lang w:val="nl-NL"/>
        </w:rPr>
        <w:t>KODIAQ</w:t>
      </w:r>
      <w:r w:rsidRPr="00FB5E9B">
        <w:rPr>
          <w:rFonts w:ascii="Verdana" w:hAnsi="Verdana"/>
          <w:b/>
          <w:sz w:val="20"/>
          <w:szCs w:val="20"/>
          <w:lang w:val="nl-NL"/>
        </w:rPr>
        <w:t xml:space="preserve"> staat ŠKODA aan het begin van een grootschalig SUV-offensief. De 4,70 meter lange SUV is een echte allrounder met de grootste bagageruimte in zijn klasse. De </w:t>
      </w:r>
      <w:r w:rsidR="00C215F8">
        <w:rPr>
          <w:rFonts w:ascii="Verdana" w:hAnsi="Verdana"/>
          <w:b/>
          <w:sz w:val="20"/>
          <w:szCs w:val="20"/>
          <w:lang w:val="nl-NL"/>
        </w:rPr>
        <w:t>maximaal</w:t>
      </w:r>
      <w:r w:rsidRPr="00FB5E9B">
        <w:rPr>
          <w:rFonts w:ascii="Verdana" w:hAnsi="Verdana"/>
          <w:b/>
          <w:sz w:val="20"/>
          <w:szCs w:val="20"/>
          <w:lang w:val="nl-NL"/>
        </w:rPr>
        <w:t xml:space="preserve"> 7 zitplaatsen zijn eveneens een belangrijk aankoopargument in dit segment. Daarnaast verenigt de ŠKODA </w:t>
      </w:r>
      <w:r w:rsidR="00A95203">
        <w:rPr>
          <w:rFonts w:ascii="Verdana" w:hAnsi="Verdana"/>
          <w:b/>
          <w:sz w:val="20"/>
          <w:szCs w:val="20"/>
          <w:lang w:val="nl-NL"/>
        </w:rPr>
        <w:t>KODIAQ</w:t>
      </w:r>
      <w:r w:rsidRPr="00FB5E9B">
        <w:rPr>
          <w:rFonts w:ascii="Verdana" w:hAnsi="Verdana"/>
          <w:b/>
          <w:sz w:val="20"/>
          <w:szCs w:val="20"/>
          <w:lang w:val="nl-NL"/>
        </w:rPr>
        <w:t xml:space="preserve"> alle sterke punten van het merk: een expressief design, een hoge mate aan functionaliteit en tal van ‘Simply Clever’ features. Bovendien legt ŠKODA bij de </w:t>
      </w:r>
      <w:r w:rsidR="00A95203">
        <w:rPr>
          <w:rFonts w:ascii="Verdana" w:hAnsi="Verdana"/>
          <w:b/>
          <w:sz w:val="20"/>
          <w:szCs w:val="20"/>
          <w:lang w:val="nl-NL"/>
        </w:rPr>
        <w:t>KODIAQ</w:t>
      </w:r>
      <w:r w:rsidR="00FB5E9B">
        <w:rPr>
          <w:rFonts w:ascii="Verdana" w:hAnsi="Verdana"/>
          <w:b/>
          <w:sz w:val="20"/>
          <w:szCs w:val="20"/>
          <w:lang w:val="nl-NL"/>
        </w:rPr>
        <w:t xml:space="preserve"> -</w:t>
      </w:r>
      <w:r w:rsidRPr="00FB5E9B">
        <w:rPr>
          <w:rFonts w:ascii="Verdana" w:hAnsi="Verdana"/>
          <w:b/>
          <w:sz w:val="20"/>
          <w:szCs w:val="20"/>
          <w:lang w:val="nl-NL"/>
        </w:rPr>
        <w:t xml:space="preserve"> die begin 2017 leverbaar wordt</w:t>
      </w:r>
      <w:r w:rsidR="00FB5E9B">
        <w:rPr>
          <w:rFonts w:ascii="Verdana" w:hAnsi="Verdana"/>
          <w:b/>
          <w:sz w:val="20"/>
          <w:szCs w:val="20"/>
          <w:lang w:val="nl-NL"/>
        </w:rPr>
        <w:t xml:space="preserve"> -</w:t>
      </w:r>
      <w:r w:rsidRPr="00FB5E9B">
        <w:rPr>
          <w:rFonts w:ascii="Verdana" w:hAnsi="Verdana"/>
          <w:b/>
          <w:sz w:val="20"/>
          <w:szCs w:val="20"/>
          <w:lang w:val="nl-NL"/>
        </w:rPr>
        <w:t xml:space="preserve"> veel nadruk op infotainment, connectiviteit en assistentiesystemen.</w:t>
      </w:r>
    </w:p>
    <w:p w:rsidR="00583FAC" w:rsidRPr="00FB5E9B" w:rsidRDefault="00583FAC" w:rsidP="00583FAC">
      <w:pPr>
        <w:spacing w:after="0" w:line="360" w:lineRule="auto"/>
        <w:rPr>
          <w:rFonts w:ascii="Verdana" w:hAnsi="Verdana"/>
          <w:sz w:val="20"/>
          <w:szCs w:val="20"/>
          <w:lang w:val="nl-NL"/>
        </w:rPr>
      </w:pPr>
    </w:p>
    <w:p w:rsidR="00583FAC" w:rsidRPr="00FB5E9B" w:rsidRDefault="00583FAC" w:rsidP="00583FAC">
      <w:pPr>
        <w:spacing w:after="0" w:line="360" w:lineRule="auto"/>
        <w:rPr>
          <w:rFonts w:ascii="Verdana" w:hAnsi="Verdana"/>
          <w:sz w:val="20"/>
          <w:szCs w:val="20"/>
          <w:lang w:val="nl-NL"/>
        </w:rPr>
      </w:pPr>
      <w:r w:rsidRPr="00FB5E9B">
        <w:rPr>
          <w:rFonts w:ascii="Verdana" w:hAnsi="Verdana"/>
          <w:sz w:val="20"/>
          <w:szCs w:val="20"/>
          <w:lang w:val="nl-NL"/>
        </w:rPr>
        <w:t xml:space="preserve">ŠKODA debuteert met de </w:t>
      </w:r>
      <w:r w:rsidR="00A95203">
        <w:rPr>
          <w:rFonts w:ascii="Verdana" w:hAnsi="Verdana"/>
          <w:sz w:val="20"/>
          <w:szCs w:val="20"/>
          <w:lang w:val="nl-NL"/>
        </w:rPr>
        <w:t>KODIAQ</w:t>
      </w:r>
      <w:r w:rsidRPr="00FB5E9B">
        <w:rPr>
          <w:rFonts w:ascii="Verdana" w:hAnsi="Verdana"/>
          <w:sz w:val="20"/>
          <w:szCs w:val="20"/>
          <w:lang w:val="nl-NL"/>
        </w:rPr>
        <w:t xml:space="preserve"> in een voor </w:t>
      </w:r>
      <w:r w:rsidR="00FB5E9B">
        <w:rPr>
          <w:rFonts w:ascii="Verdana" w:hAnsi="Verdana"/>
          <w:sz w:val="20"/>
          <w:szCs w:val="20"/>
          <w:lang w:val="nl-NL"/>
        </w:rPr>
        <w:t>het</w:t>
      </w:r>
      <w:r w:rsidRPr="00FB5E9B">
        <w:rPr>
          <w:rFonts w:ascii="Verdana" w:hAnsi="Verdana"/>
          <w:sz w:val="20"/>
          <w:szCs w:val="20"/>
          <w:lang w:val="nl-NL"/>
        </w:rPr>
        <w:t xml:space="preserve"> merk nieuw marktsegment </w:t>
      </w:r>
      <w:r w:rsidR="00FB5E9B">
        <w:rPr>
          <w:rFonts w:ascii="Verdana" w:hAnsi="Verdana"/>
          <w:sz w:val="20"/>
          <w:szCs w:val="20"/>
          <w:lang w:val="nl-NL"/>
        </w:rPr>
        <w:t xml:space="preserve">- </w:t>
      </w:r>
      <w:r w:rsidR="00FB5E9B" w:rsidRPr="00FB5E9B">
        <w:rPr>
          <w:rFonts w:ascii="Verdana" w:hAnsi="Verdana"/>
          <w:sz w:val="20"/>
          <w:szCs w:val="20"/>
          <w:lang w:val="nl-NL"/>
        </w:rPr>
        <w:t xml:space="preserve">dat van de grote SUV’s </w:t>
      </w:r>
      <w:r w:rsidR="00FB5E9B">
        <w:rPr>
          <w:rFonts w:ascii="Verdana" w:hAnsi="Verdana"/>
          <w:sz w:val="20"/>
          <w:szCs w:val="20"/>
          <w:lang w:val="nl-NL"/>
        </w:rPr>
        <w:t xml:space="preserve">- </w:t>
      </w:r>
      <w:r w:rsidRPr="00FB5E9B">
        <w:rPr>
          <w:rFonts w:ascii="Verdana" w:hAnsi="Verdana"/>
          <w:sz w:val="20"/>
          <w:szCs w:val="20"/>
          <w:lang w:val="nl-NL"/>
        </w:rPr>
        <w:t>dat</w:t>
      </w:r>
      <w:r w:rsidR="00FB5E9B">
        <w:rPr>
          <w:rFonts w:ascii="Verdana" w:hAnsi="Verdana"/>
          <w:sz w:val="20"/>
          <w:szCs w:val="20"/>
          <w:lang w:val="nl-NL"/>
        </w:rPr>
        <w:t xml:space="preserve"> wereldwijd in rap tempo groeit</w:t>
      </w:r>
      <w:r w:rsidRPr="00FB5E9B">
        <w:rPr>
          <w:rFonts w:ascii="Verdana" w:hAnsi="Verdana"/>
          <w:sz w:val="20"/>
          <w:szCs w:val="20"/>
          <w:lang w:val="nl-NL"/>
        </w:rPr>
        <w:t>. Het model biedt ŠKODA de mogelijkheid een nieuwe groep consumenten te bereiken, het marktaandeel te vergroten en de internationale positie van het merk verder te versterken.</w:t>
      </w:r>
    </w:p>
    <w:p w:rsidR="00583FAC" w:rsidRPr="00FB5E9B" w:rsidRDefault="00583FAC" w:rsidP="00583FAC">
      <w:pPr>
        <w:spacing w:after="0" w:line="360" w:lineRule="auto"/>
        <w:rPr>
          <w:rFonts w:ascii="Verdana" w:hAnsi="Verdana"/>
          <w:sz w:val="20"/>
          <w:szCs w:val="20"/>
          <w:lang w:val="nl-NL"/>
        </w:rPr>
      </w:pPr>
    </w:p>
    <w:p w:rsidR="00583FAC" w:rsidRPr="00FB5E9B" w:rsidRDefault="00583FAC" w:rsidP="00583FAC">
      <w:pPr>
        <w:spacing w:after="0" w:line="360" w:lineRule="auto"/>
        <w:rPr>
          <w:rFonts w:ascii="Verdana" w:hAnsi="Verdana"/>
          <w:sz w:val="20"/>
          <w:szCs w:val="20"/>
          <w:lang w:val="nl-NL"/>
        </w:rPr>
      </w:pPr>
      <w:r w:rsidRPr="00FB5E9B">
        <w:rPr>
          <w:rFonts w:ascii="Verdana" w:hAnsi="Verdana"/>
          <w:b/>
          <w:sz w:val="20"/>
          <w:szCs w:val="20"/>
          <w:lang w:val="nl-NL"/>
        </w:rPr>
        <w:t>Karaktervol</w:t>
      </w:r>
    </w:p>
    <w:p w:rsidR="00583FAC" w:rsidRPr="00FB5E9B" w:rsidRDefault="00583FAC" w:rsidP="00583FAC">
      <w:pPr>
        <w:spacing w:after="0" w:line="360" w:lineRule="auto"/>
        <w:rPr>
          <w:rFonts w:ascii="Verdana" w:hAnsi="Verdana"/>
          <w:sz w:val="20"/>
          <w:szCs w:val="20"/>
          <w:lang w:val="nl-NL"/>
        </w:rPr>
      </w:pPr>
      <w:r w:rsidRPr="00FB5E9B">
        <w:rPr>
          <w:rFonts w:ascii="Verdana" w:hAnsi="Verdana"/>
          <w:sz w:val="20"/>
          <w:szCs w:val="20"/>
          <w:lang w:val="nl-NL"/>
        </w:rPr>
        <w:t xml:space="preserve">Al bij de eerste oogopslag ontpopt de </w:t>
      </w:r>
      <w:r w:rsidR="00A95203">
        <w:rPr>
          <w:rFonts w:ascii="Verdana" w:hAnsi="Verdana"/>
          <w:sz w:val="20"/>
          <w:szCs w:val="20"/>
          <w:lang w:val="nl-NL"/>
        </w:rPr>
        <w:t>KODIAQ</w:t>
      </w:r>
      <w:r w:rsidRPr="00FB5E9B">
        <w:rPr>
          <w:rFonts w:ascii="Verdana" w:hAnsi="Verdana"/>
          <w:sz w:val="20"/>
          <w:szCs w:val="20"/>
          <w:lang w:val="nl-NL"/>
        </w:rPr>
        <w:t xml:space="preserve"> zich als</w:t>
      </w:r>
      <w:r w:rsidR="00FB5E9B">
        <w:rPr>
          <w:rFonts w:ascii="Verdana" w:hAnsi="Verdana"/>
          <w:sz w:val="20"/>
          <w:szCs w:val="20"/>
          <w:lang w:val="nl-NL"/>
        </w:rPr>
        <w:t xml:space="preserve"> </w:t>
      </w:r>
      <w:r w:rsidRPr="00FB5E9B">
        <w:rPr>
          <w:rFonts w:ascii="Verdana" w:hAnsi="Verdana"/>
          <w:sz w:val="20"/>
          <w:szCs w:val="20"/>
          <w:lang w:val="nl-NL"/>
        </w:rPr>
        <w:t xml:space="preserve">een echte ŠKODA, dankzij de nieuwe designtaal die ŠKODA nu </w:t>
      </w:r>
      <w:r w:rsidR="00FB5E9B">
        <w:rPr>
          <w:rFonts w:ascii="Verdana" w:hAnsi="Verdana"/>
          <w:sz w:val="20"/>
          <w:szCs w:val="20"/>
          <w:lang w:val="nl-NL"/>
        </w:rPr>
        <w:t>introduceert in</w:t>
      </w:r>
      <w:r w:rsidRPr="00FB5E9B">
        <w:rPr>
          <w:rFonts w:ascii="Verdana" w:hAnsi="Verdana"/>
          <w:sz w:val="20"/>
          <w:szCs w:val="20"/>
          <w:lang w:val="nl-NL"/>
        </w:rPr>
        <w:t xml:space="preserve"> het SUV-segment. Bij dagelijks gebruik onderstreept het model zijn kwaliteiten als gezins-, vrijetijds- en zakenauto. Met plek voor </w:t>
      </w:r>
      <w:r w:rsidR="0013161B">
        <w:rPr>
          <w:rFonts w:ascii="Verdana" w:hAnsi="Verdana"/>
          <w:sz w:val="20"/>
          <w:szCs w:val="20"/>
          <w:lang w:val="nl-NL"/>
        </w:rPr>
        <w:t xml:space="preserve">maximaal </w:t>
      </w:r>
      <w:bookmarkStart w:id="0" w:name="_GoBack"/>
      <w:bookmarkEnd w:id="0"/>
      <w:r w:rsidRPr="00FB5E9B">
        <w:rPr>
          <w:rFonts w:ascii="Verdana" w:hAnsi="Verdana"/>
          <w:sz w:val="20"/>
          <w:szCs w:val="20"/>
          <w:lang w:val="nl-NL"/>
        </w:rPr>
        <w:t xml:space="preserve">7 personen en een bagageruimte tot liefst 2.065 liter – de grootste in deze klasse – is de </w:t>
      </w:r>
      <w:r w:rsidR="00A95203">
        <w:rPr>
          <w:rFonts w:ascii="Verdana" w:hAnsi="Verdana"/>
          <w:sz w:val="20"/>
          <w:szCs w:val="20"/>
          <w:lang w:val="nl-NL"/>
        </w:rPr>
        <w:t>KODIAQ</w:t>
      </w:r>
      <w:r w:rsidRPr="00FB5E9B">
        <w:rPr>
          <w:rFonts w:ascii="Verdana" w:hAnsi="Verdana"/>
          <w:sz w:val="20"/>
          <w:szCs w:val="20"/>
          <w:lang w:val="nl-NL"/>
        </w:rPr>
        <w:t xml:space="preserve"> van alle markten thuis. De in lengterichting verstelbare achterstoelen zijn standaard, waarbij de rugleuning naar wens ingesteld kan worden.</w:t>
      </w:r>
    </w:p>
    <w:p w:rsidR="00583FAC" w:rsidRPr="00FB5E9B" w:rsidRDefault="00583FAC" w:rsidP="00583FAC">
      <w:pPr>
        <w:spacing w:after="0" w:line="360" w:lineRule="auto"/>
        <w:rPr>
          <w:rFonts w:ascii="Verdana" w:hAnsi="Verdana"/>
          <w:sz w:val="20"/>
          <w:szCs w:val="20"/>
          <w:lang w:val="nl-NL"/>
        </w:rPr>
      </w:pPr>
    </w:p>
    <w:p w:rsidR="00583FAC" w:rsidRPr="00FB5E9B" w:rsidRDefault="00583FAC" w:rsidP="00583FAC">
      <w:pPr>
        <w:spacing w:after="0" w:line="360" w:lineRule="auto"/>
        <w:rPr>
          <w:rFonts w:ascii="Verdana" w:hAnsi="Verdana"/>
          <w:sz w:val="20"/>
          <w:szCs w:val="20"/>
          <w:lang w:val="nl-NL"/>
        </w:rPr>
      </w:pPr>
      <w:r w:rsidRPr="00FB5E9B">
        <w:rPr>
          <w:rFonts w:ascii="Verdana" w:hAnsi="Verdana"/>
          <w:sz w:val="20"/>
          <w:szCs w:val="20"/>
          <w:lang w:val="nl-NL"/>
        </w:rPr>
        <w:lastRenderedPageBreak/>
        <w:t>Tot de vele ‘Simply Clever’ features behoren onder andere kunststof portierrandbescherming die automatisch wordt geactiveerd om schade aan de auto in parkeergarages of op parkeerterreinen te voorkomen. Voor de jongste passagiers is er een elektrisch kinderslot en een slaapcomfortpakket met speciale hoofdsteunen voor lange reizen.</w:t>
      </w:r>
    </w:p>
    <w:p w:rsidR="00583FAC" w:rsidRPr="00FB5E9B" w:rsidRDefault="00583FAC" w:rsidP="00583FAC">
      <w:pPr>
        <w:pStyle w:val="Default"/>
        <w:spacing w:line="360" w:lineRule="auto"/>
        <w:rPr>
          <w:rFonts w:ascii="Verdana" w:hAnsi="Verdana"/>
          <w:sz w:val="20"/>
          <w:szCs w:val="20"/>
          <w:lang w:val="nl-NL"/>
        </w:rPr>
      </w:pPr>
    </w:p>
    <w:p w:rsidR="00583FAC" w:rsidRPr="00FB5E9B" w:rsidRDefault="00583FAC" w:rsidP="00583FAC">
      <w:pPr>
        <w:pStyle w:val="Default"/>
        <w:spacing w:line="360" w:lineRule="auto"/>
        <w:rPr>
          <w:rFonts w:ascii="Verdana" w:hAnsi="Verdana"/>
          <w:b/>
          <w:bCs/>
          <w:sz w:val="20"/>
          <w:szCs w:val="20"/>
          <w:lang w:val="nl-NL"/>
        </w:rPr>
      </w:pPr>
      <w:r w:rsidRPr="00FB5E9B">
        <w:rPr>
          <w:rFonts w:ascii="Verdana" w:hAnsi="Verdana"/>
          <w:b/>
          <w:bCs/>
          <w:sz w:val="20"/>
          <w:szCs w:val="20"/>
          <w:lang w:val="nl-NL"/>
        </w:rPr>
        <w:t>Aan de top: connectiviteit</w:t>
      </w:r>
    </w:p>
    <w:p w:rsidR="009C5844" w:rsidRPr="00FB5E9B" w:rsidRDefault="00583FAC" w:rsidP="009C5844">
      <w:pPr>
        <w:pStyle w:val="Default"/>
        <w:spacing w:line="360" w:lineRule="auto"/>
        <w:rPr>
          <w:rFonts w:ascii="Verdana" w:hAnsi="Verdana"/>
          <w:sz w:val="20"/>
          <w:szCs w:val="20"/>
          <w:lang w:val="nl-NL"/>
        </w:rPr>
      </w:pPr>
      <w:r w:rsidRPr="00FB5E9B">
        <w:rPr>
          <w:rFonts w:ascii="Verdana" w:hAnsi="Verdana"/>
          <w:sz w:val="20"/>
          <w:szCs w:val="20"/>
          <w:lang w:val="nl-NL"/>
        </w:rPr>
        <w:t xml:space="preserve">Met zijn innovatieve connectiviteitsopties staat de ŠKODA </w:t>
      </w:r>
      <w:r w:rsidR="00A95203">
        <w:rPr>
          <w:rFonts w:ascii="Verdana" w:hAnsi="Verdana"/>
          <w:sz w:val="20"/>
          <w:szCs w:val="20"/>
          <w:lang w:val="nl-NL"/>
        </w:rPr>
        <w:t>KODIAQ</w:t>
      </w:r>
      <w:r w:rsidRPr="00FB5E9B">
        <w:rPr>
          <w:rFonts w:ascii="Verdana" w:hAnsi="Verdana"/>
          <w:sz w:val="20"/>
          <w:szCs w:val="20"/>
          <w:lang w:val="nl-NL"/>
        </w:rPr>
        <w:t xml:space="preserve"> aan de top in zijn segment. De infotainmentelementen zijn gebaseerd op de tweede-generatie </w:t>
      </w:r>
      <w:r w:rsidR="009C5844" w:rsidRPr="00FB5E9B">
        <w:rPr>
          <w:rFonts w:ascii="Verdana" w:hAnsi="Verdana"/>
          <w:sz w:val="20"/>
          <w:szCs w:val="20"/>
          <w:lang w:val="nl-NL"/>
        </w:rPr>
        <w:t xml:space="preserve">van de </w:t>
      </w:r>
      <w:r w:rsidRPr="00FB5E9B">
        <w:rPr>
          <w:rFonts w:ascii="Verdana" w:hAnsi="Verdana"/>
          <w:sz w:val="20"/>
          <w:szCs w:val="20"/>
          <w:lang w:val="nl-NL"/>
        </w:rPr>
        <w:t>Modula</w:t>
      </w:r>
      <w:r w:rsidR="009C5844" w:rsidRPr="00FB5E9B">
        <w:rPr>
          <w:rFonts w:ascii="Verdana" w:hAnsi="Verdana"/>
          <w:sz w:val="20"/>
          <w:szCs w:val="20"/>
          <w:lang w:val="nl-NL"/>
        </w:rPr>
        <w:t>i</w:t>
      </w:r>
      <w:r w:rsidRPr="00FB5E9B">
        <w:rPr>
          <w:rFonts w:ascii="Verdana" w:hAnsi="Verdana"/>
          <w:sz w:val="20"/>
          <w:szCs w:val="20"/>
          <w:lang w:val="nl-NL"/>
        </w:rPr>
        <w:t>r</w:t>
      </w:r>
      <w:r w:rsidR="009C5844" w:rsidRPr="00FB5E9B">
        <w:rPr>
          <w:rFonts w:ascii="Verdana" w:hAnsi="Verdana"/>
          <w:sz w:val="20"/>
          <w:szCs w:val="20"/>
          <w:lang w:val="nl-NL"/>
        </w:rPr>
        <w:t>e</w:t>
      </w:r>
      <w:r w:rsidRPr="00FB5E9B">
        <w:rPr>
          <w:rFonts w:ascii="Verdana" w:hAnsi="Verdana"/>
          <w:sz w:val="20"/>
          <w:szCs w:val="20"/>
          <w:lang w:val="nl-NL"/>
        </w:rPr>
        <w:t xml:space="preserve"> Infotainment Matrix</w:t>
      </w:r>
      <w:r w:rsidR="009C5844" w:rsidRPr="00FB5E9B">
        <w:rPr>
          <w:rFonts w:ascii="Verdana" w:hAnsi="Verdana"/>
          <w:sz w:val="20"/>
          <w:szCs w:val="20"/>
          <w:lang w:val="nl-NL"/>
        </w:rPr>
        <w:t xml:space="preserve"> van de Volkswagen Group en bieden tal van functies en interfaces, en vertrouwen op capacitieve touchscreens. De high-end</w:t>
      </w:r>
      <w:r w:rsidRPr="00FB5E9B">
        <w:rPr>
          <w:rFonts w:ascii="Verdana" w:hAnsi="Verdana"/>
          <w:sz w:val="20"/>
          <w:szCs w:val="20"/>
          <w:lang w:val="nl-NL"/>
        </w:rPr>
        <w:t xml:space="preserve"> Columbus</w:t>
      </w:r>
      <w:r w:rsidR="009C5844" w:rsidRPr="00FB5E9B">
        <w:rPr>
          <w:rFonts w:ascii="Verdana" w:hAnsi="Verdana"/>
          <w:sz w:val="20"/>
          <w:szCs w:val="20"/>
          <w:lang w:val="nl-NL"/>
        </w:rPr>
        <w:t>-</w:t>
      </w:r>
      <w:r w:rsidRPr="00FB5E9B">
        <w:rPr>
          <w:rFonts w:ascii="Verdana" w:hAnsi="Verdana"/>
          <w:sz w:val="20"/>
          <w:szCs w:val="20"/>
          <w:lang w:val="nl-NL"/>
        </w:rPr>
        <w:t xml:space="preserve"> </w:t>
      </w:r>
      <w:r w:rsidR="009C5844" w:rsidRPr="00FB5E9B">
        <w:rPr>
          <w:rFonts w:ascii="Verdana" w:hAnsi="Verdana"/>
          <w:sz w:val="20"/>
          <w:szCs w:val="20"/>
          <w:lang w:val="nl-NL"/>
        </w:rPr>
        <w:t>en</w:t>
      </w:r>
      <w:r w:rsidRPr="00FB5E9B">
        <w:rPr>
          <w:rFonts w:ascii="Verdana" w:hAnsi="Verdana"/>
          <w:sz w:val="20"/>
          <w:szCs w:val="20"/>
          <w:lang w:val="nl-NL"/>
        </w:rPr>
        <w:t xml:space="preserve"> Amundsen</w:t>
      </w:r>
      <w:r w:rsidR="009C5844" w:rsidRPr="00FB5E9B">
        <w:rPr>
          <w:rFonts w:ascii="Verdana" w:hAnsi="Verdana"/>
          <w:sz w:val="20"/>
          <w:szCs w:val="20"/>
          <w:lang w:val="nl-NL"/>
        </w:rPr>
        <w:t>-systemen voorzien ook in een Wifi hotspot. Optioneel is er een LTE-module voor het Columbus-systeem, voor een snelle internetverbinding voor mobiele apparaten.</w:t>
      </w:r>
    </w:p>
    <w:p w:rsidR="00583FAC" w:rsidRPr="00FB5E9B" w:rsidRDefault="00583FAC" w:rsidP="00583FAC">
      <w:pPr>
        <w:pStyle w:val="Default"/>
        <w:spacing w:line="360" w:lineRule="auto"/>
        <w:rPr>
          <w:rFonts w:ascii="Verdana" w:hAnsi="Verdana"/>
          <w:sz w:val="20"/>
          <w:szCs w:val="20"/>
          <w:lang w:val="nl-NL"/>
        </w:rPr>
      </w:pPr>
    </w:p>
    <w:p w:rsidR="00583FAC" w:rsidRPr="00FB5E9B" w:rsidRDefault="009C5844" w:rsidP="00940DBD">
      <w:pPr>
        <w:pStyle w:val="Default"/>
        <w:spacing w:line="360" w:lineRule="auto"/>
        <w:rPr>
          <w:rFonts w:ascii="Verdana" w:hAnsi="Verdana"/>
          <w:sz w:val="20"/>
          <w:szCs w:val="20"/>
          <w:lang w:val="nl-NL"/>
        </w:rPr>
      </w:pPr>
      <w:r w:rsidRPr="00FB5E9B">
        <w:rPr>
          <w:rFonts w:ascii="Verdana" w:hAnsi="Verdana"/>
          <w:sz w:val="20"/>
          <w:szCs w:val="20"/>
          <w:lang w:val="nl-NL"/>
        </w:rPr>
        <w:t>De nieuwe mobiele online diensten van ŠKODA zijn verdeeld in twee categorieën: de</w:t>
      </w:r>
      <w:r w:rsidR="00583FAC" w:rsidRPr="00FB5E9B">
        <w:rPr>
          <w:rFonts w:ascii="Verdana" w:hAnsi="Verdana"/>
          <w:sz w:val="20"/>
          <w:szCs w:val="20"/>
          <w:lang w:val="nl-NL"/>
        </w:rPr>
        <w:t xml:space="preserve"> Infotainment Online </w:t>
      </w:r>
      <w:r w:rsidRPr="00FB5E9B">
        <w:rPr>
          <w:rFonts w:ascii="Verdana" w:hAnsi="Verdana"/>
          <w:sz w:val="20"/>
          <w:szCs w:val="20"/>
          <w:lang w:val="nl-NL"/>
        </w:rPr>
        <w:t>diensten bieden informatie en navigatie, de Care Connect diensten zijn bedoeld voor pech onderweg en noodhulp. De eCall noodhulpknop, die vanaf 2018 voor alle nieuwe auto’s in Europa verplicht is, maakt nu al dee</w:t>
      </w:r>
      <w:r w:rsidR="00940DBD" w:rsidRPr="00FB5E9B">
        <w:rPr>
          <w:rFonts w:ascii="Verdana" w:hAnsi="Verdana"/>
          <w:sz w:val="20"/>
          <w:szCs w:val="20"/>
          <w:lang w:val="nl-NL"/>
        </w:rPr>
        <w:t>l uit van de Care Connect service. Andere online diensten werken via de</w:t>
      </w:r>
      <w:r w:rsidR="00583FAC" w:rsidRPr="00FB5E9B">
        <w:rPr>
          <w:rFonts w:ascii="Verdana" w:hAnsi="Verdana"/>
          <w:sz w:val="20"/>
          <w:szCs w:val="20"/>
          <w:lang w:val="nl-NL"/>
        </w:rPr>
        <w:t xml:space="preserve"> ŠKODA Connect app</w:t>
      </w:r>
      <w:r w:rsidR="00940DBD" w:rsidRPr="00FB5E9B">
        <w:rPr>
          <w:rFonts w:ascii="Verdana" w:hAnsi="Verdana"/>
          <w:sz w:val="20"/>
          <w:szCs w:val="20"/>
          <w:lang w:val="nl-NL"/>
        </w:rPr>
        <w:t xml:space="preserve"> op de smartphone</w:t>
      </w:r>
      <w:r w:rsidR="00583FAC" w:rsidRPr="00FB5E9B">
        <w:rPr>
          <w:rFonts w:ascii="Verdana" w:hAnsi="Verdana"/>
          <w:sz w:val="20"/>
          <w:szCs w:val="20"/>
          <w:lang w:val="nl-NL"/>
        </w:rPr>
        <w:t xml:space="preserve">. </w:t>
      </w:r>
    </w:p>
    <w:p w:rsidR="00940DBD" w:rsidRPr="00FB5E9B" w:rsidRDefault="00940DBD" w:rsidP="00583FAC">
      <w:pPr>
        <w:pStyle w:val="Default"/>
        <w:spacing w:line="360" w:lineRule="auto"/>
        <w:rPr>
          <w:rFonts w:ascii="Verdana" w:hAnsi="Verdana"/>
          <w:sz w:val="20"/>
          <w:szCs w:val="20"/>
          <w:lang w:val="nl-NL"/>
        </w:rPr>
      </w:pPr>
    </w:p>
    <w:p w:rsidR="00940DBD" w:rsidRPr="00FB5E9B" w:rsidRDefault="00940DBD" w:rsidP="00940DBD">
      <w:pPr>
        <w:pStyle w:val="Default"/>
        <w:spacing w:line="360" w:lineRule="auto"/>
        <w:rPr>
          <w:rFonts w:ascii="Verdana" w:hAnsi="Verdana"/>
          <w:sz w:val="20"/>
          <w:szCs w:val="20"/>
          <w:lang w:val="nl-NL"/>
        </w:rPr>
      </w:pPr>
      <w:r w:rsidRPr="00FB5E9B">
        <w:rPr>
          <w:rFonts w:ascii="Verdana" w:hAnsi="Verdana"/>
          <w:sz w:val="20"/>
          <w:szCs w:val="20"/>
          <w:lang w:val="nl-NL"/>
        </w:rPr>
        <w:t xml:space="preserve">Ook in het koppelen van de auto met de smartphone zet de ŠKODA </w:t>
      </w:r>
      <w:r w:rsidR="00A95203">
        <w:rPr>
          <w:rFonts w:ascii="Verdana" w:hAnsi="Verdana"/>
          <w:sz w:val="20"/>
          <w:szCs w:val="20"/>
          <w:lang w:val="nl-NL"/>
        </w:rPr>
        <w:t>KODIAQ</w:t>
      </w:r>
      <w:r w:rsidRPr="00FB5E9B">
        <w:rPr>
          <w:rFonts w:ascii="Verdana" w:hAnsi="Verdana"/>
          <w:sz w:val="20"/>
          <w:szCs w:val="20"/>
          <w:lang w:val="nl-NL"/>
        </w:rPr>
        <w:t xml:space="preserve"> </w:t>
      </w:r>
      <w:r w:rsidR="00075FED">
        <w:rPr>
          <w:rFonts w:ascii="Verdana" w:hAnsi="Verdana"/>
          <w:sz w:val="20"/>
          <w:szCs w:val="20"/>
          <w:lang w:val="nl-NL"/>
        </w:rPr>
        <w:t>een belangrijke</w:t>
      </w:r>
      <w:r w:rsidRPr="00FB5E9B">
        <w:rPr>
          <w:rFonts w:ascii="Verdana" w:hAnsi="Verdana"/>
          <w:sz w:val="20"/>
          <w:szCs w:val="20"/>
          <w:lang w:val="nl-NL"/>
        </w:rPr>
        <w:t xml:space="preserve"> stap voorwaarts. </w:t>
      </w:r>
      <w:r w:rsidR="00583FAC" w:rsidRPr="00FB5E9B">
        <w:rPr>
          <w:rFonts w:ascii="Verdana" w:hAnsi="Verdana"/>
          <w:sz w:val="20"/>
          <w:szCs w:val="20"/>
          <w:lang w:val="nl-NL"/>
        </w:rPr>
        <w:t xml:space="preserve">SmartLink, </w:t>
      </w:r>
      <w:r w:rsidRPr="00FB5E9B">
        <w:rPr>
          <w:rFonts w:ascii="Verdana" w:hAnsi="Verdana"/>
          <w:sz w:val="20"/>
          <w:szCs w:val="20"/>
          <w:lang w:val="nl-NL"/>
        </w:rPr>
        <w:t>met</w:t>
      </w:r>
      <w:r w:rsidR="00583FAC" w:rsidRPr="00FB5E9B">
        <w:rPr>
          <w:rFonts w:ascii="Verdana" w:hAnsi="Verdana"/>
          <w:sz w:val="20"/>
          <w:szCs w:val="20"/>
          <w:lang w:val="nl-NL"/>
        </w:rPr>
        <w:t xml:space="preserve"> Apple CarPlay, Android Auto, MirrorLink</w:t>
      </w:r>
      <w:r w:rsidR="00583FAC" w:rsidRPr="00075FED">
        <w:rPr>
          <w:rFonts w:ascii="Verdana" w:hAnsi="Verdana"/>
          <w:sz w:val="20"/>
          <w:szCs w:val="20"/>
          <w:vertAlign w:val="superscript"/>
          <w:lang w:val="nl-NL"/>
        </w:rPr>
        <w:t>TM</w:t>
      </w:r>
      <w:r w:rsidR="00583FAC" w:rsidRPr="00FB5E9B">
        <w:rPr>
          <w:rFonts w:ascii="Verdana" w:hAnsi="Verdana"/>
          <w:sz w:val="20"/>
          <w:szCs w:val="20"/>
          <w:lang w:val="nl-NL"/>
        </w:rPr>
        <w:t xml:space="preserve"> </w:t>
      </w:r>
      <w:r w:rsidRPr="00FB5E9B">
        <w:rPr>
          <w:rFonts w:ascii="Verdana" w:hAnsi="Verdana"/>
          <w:sz w:val="20"/>
          <w:szCs w:val="20"/>
          <w:lang w:val="nl-NL"/>
        </w:rPr>
        <w:t>en</w:t>
      </w:r>
      <w:r w:rsidR="00583FAC" w:rsidRPr="00FB5E9B">
        <w:rPr>
          <w:rFonts w:ascii="Verdana" w:hAnsi="Verdana"/>
          <w:sz w:val="20"/>
          <w:szCs w:val="20"/>
          <w:lang w:val="nl-NL"/>
        </w:rPr>
        <w:t xml:space="preserve"> SmartGate, is </w:t>
      </w:r>
      <w:r w:rsidRPr="00FB5E9B">
        <w:rPr>
          <w:rFonts w:ascii="Verdana" w:hAnsi="Verdana"/>
          <w:sz w:val="20"/>
          <w:szCs w:val="20"/>
          <w:lang w:val="nl-NL"/>
        </w:rPr>
        <w:t>optioneel beschikbaar voor het basis infotainmentsysteem</w:t>
      </w:r>
      <w:r w:rsidR="00075FED" w:rsidRPr="00075FED">
        <w:rPr>
          <w:rFonts w:ascii="Verdana" w:hAnsi="Verdana"/>
          <w:sz w:val="20"/>
          <w:szCs w:val="20"/>
          <w:lang w:val="nl-NL"/>
        </w:rPr>
        <w:t xml:space="preserve"> </w:t>
      </w:r>
      <w:r w:rsidR="00075FED" w:rsidRPr="00FB5E9B">
        <w:rPr>
          <w:rFonts w:ascii="Verdana" w:hAnsi="Verdana"/>
          <w:sz w:val="20"/>
          <w:szCs w:val="20"/>
          <w:lang w:val="nl-NL"/>
        </w:rPr>
        <w:t>Swing</w:t>
      </w:r>
      <w:r w:rsidRPr="00FB5E9B">
        <w:rPr>
          <w:rFonts w:ascii="Verdana" w:hAnsi="Verdana"/>
          <w:sz w:val="20"/>
          <w:szCs w:val="20"/>
          <w:lang w:val="nl-NL"/>
        </w:rPr>
        <w:t xml:space="preserve">. </w:t>
      </w:r>
      <w:r w:rsidR="00583FAC" w:rsidRPr="00FB5E9B">
        <w:rPr>
          <w:rFonts w:ascii="Verdana" w:hAnsi="Verdana"/>
          <w:sz w:val="20"/>
          <w:szCs w:val="20"/>
          <w:lang w:val="nl-NL"/>
        </w:rPr>
        <w:t xml:space="preserve">SmartLink </w:t>
      </w:r>
      <w:r w:rsidR="00075FED">
        <w:rPr>
          <w:rFonts w:ascii="Verdana" w:hAnsi="Verdana"/>
          <w:sz w:val="20"/>
          <w:szCs w:val="20"/>
          <w:lang w:val="nl-NL"/>
        </w:rPr>
        <w:t xml:space="preserve">is </w:t>
      </w:r>
      <w:r w:rsidRPr="00FB5E9B">
        <w:rPr>
          <w:rFonts w:ascii="Verdana" w:hAnsi="Verdana"/>
          <w:sz w:val="20"/>
          <w:szCs w:val="20"/>
          <w:lang w:val="nl-NL"/>
        </w:rPr>
        <w:t>standaard voor de meer ge</w:t>
      </w:r>
      <w:r w:rsidR="00075FED">
        <w:rPr>
          <w:rFonts w:ascii="Verdana" w:hAnsi="Verdana"/>
          <w:sz w:val="20"/>
          <w:szCs w:val="20"/>
          <w:lang w:val="nl-NL"/>
        </w:rPr>
        <w:t>a</w:t>
      </w:r>
      <w:r w:rsidRPr="00FB5E9B">
        <w:rPr>
          <w:rFonts w:ascii="Verdana" w:hAnsi="Verdana"/>
          <w:sz w:val="20"/>
          <w:szCs w:val="20"/>
          <w:lang w:val="nl-NL"/>
        </w:rPr>
        <w:t>van</w:t>
      </w:r>
      <w:r w:rsidR="00075FED">
        <w:rPr>
          <w:rFonts w:ascii="Verdana" w:hAnsi="Verdana"/>
          <w:sz w:val="20"/>
          <w:szCs w:val="20"/>
          <w:lang w:val="nl-NL"/>
        </w:rPr>
        <w:t>c</w:t>
      </w:r>
      <w:r w:rsidRPr="00FB5E9B">
        <w:rPr>
          <w:rFonts w:ascii="Verdana" w:hAnsi="Verdana"/>
          <w:sz w:val="20"/>
          <w:szCs w:val="20"/>
          <w:lang w:val="nl-NL"/>
        </w:rPr>
        <w:t>eerde systemen. De Phonebox met inductief opladen koppelt de smartphone aan de dakantenne en laadt het toestel slim op.</w:t>
      </w:r>
    </w:p>
    <w:p w:rsidR="00583FAC" w:rsidRPr="00FB5E9B" w:rsidRDefault="00583FAC" w:rsidP="00583FAC">
      <w:pPr>
        <w:pStyle w:val="Default"/>
        <w:spacing w:line="360" w:lineRule="auto"/>
        <w:rPr>
          <w:rFonts w:ascii="Verdana" w:hAnsi="Verdana"/>
          <w:sz w:val="20"/>
          <w:szCs w:val="20"/>
          <w:lang w:val="nl-NL"/>
        </w:rPr>
      </w:pPr>
    </w:p>
    <w:p w:rsidR="00583FAC" w:rsidRPr="00FB5E9B" w:rsidRDefault="00940DBD" w:rsidP="00583FAC">
      <w:pPr>
        <w:pStyle w:val="Default"/>
        <w:spacing w:line="360" w:lineRule="auto"/>
        <w:rPr>
          <w:rFonts w:ascii="Verdana" w:hAnsi="Verdana"/>
          <w:b/>
          <w:bCs/>
          <w:sz w:val="20"/>
          <w:szCs w:val="20"/>
          <w:lang w:val="nl-NL"/>
        </w:rPr>
      </w:pPr>
      <w:r w:rsidRPr="00FB5E9B">
        <w:rPr>
          <w:rFonts w:ascii="Verdana" w:hAnsi="Verdana"/>
          <w:b/>
          <w:bCs/>
          <w:sz w:val="20"/>
          <w:szCs w:val="20"/>
          <w:lang w:val="nl-NL"/>
        </w:rPr>
        <w:t>Betrouwbare hulp</w:t>
      </w:r>
      <w:r w:rsidR="00583FAC" w:rsidRPr="00FB5E9B">
        <w:rPr>
          <w:rFonts w:ascii="Verdana" w:hAnsi="Verdana"/>
          <w:b/>
          <w:bCs/>
          <w:sz w:val="20"/>
          <w:szCs w:val="20"/>
          <w:lang w:val="nl-NL"/>
        </w:rPr>
        <w:t xml:space="preserve">: </w:t>
      </w:r>
      <w:r w:rsidRPr="00FB5E9B">
        <w:rPr>
          <w:rFonts w:ascii="Verdana" w:hAnsi="Verdana"/>
          <w:b/>
          <w:bCs/>
          <w:sz w:val="20"/>
          <w:szCs w:val="20"/>
          <w:lang w:val="nl-NL"/>
        </w:rPr>
        <w:t>rijassistentiesystemen</w:t>
      </w:r>
    </w:p>
    <w:p w:rsidR="00940DBD" w:rsidRPr="00FB5E9B" w:rsidRDefault="00940DBD" w:rsidP="00940DBD">
      <w:pPr>
        <w:pStyle w:val="Default"/>
        <w:spacing w:line="360" w:lineRule="auto"/>
        <w:rPr>
          <w:rFonts w:ascii="Verdana" w:hAnsi="Verdana"/>
          <w:sz w:val="20"/>
          <w:szCs w:val="20"/>
          <w:lang w:val="nl-NL"/>
        </w:rPr>
      </w:pPr>
      <w:r w:rsidRPr="00FB5E9B">
        <w:rPr>
          <w:rFonts w:ascii="Verdana" w:hAnsi="Verdana"/>
          <w:sz w:val="20"/>
          <w:szCs w:val="20"/>
          <w:lang w:val="nl-NL"/>
        </w:rPr>
        <w:t xml:space="preserve">Voor de ŠKODA </w:t>
      </w:r>
      <w:r w:rsidR="00A95203">
        <w:rPr>
          <w:rFonts w:ascii="Verdana" w:hAnsi="Verdana"/>
          <w:sz w:val="20"/>
          <w:szCs w:val="20"/>
          <w:lang w:val="nl-NL"/>
        </w:rPr>
        <w:t>KODIAQ</w:t>
      </w:r>
      <w:r w:rsidRPr="00FB5E9B">
        <w:rPr>
          <w:rFonts w:ascii="Verdana" w:hAnsi="Verdana"/>
          <w:sz w:val="20"/>
          <w:szCs w:val="20"/>
          <w:lang w:val="nl-NL"/>
        </w:rPr>
        <w:t xml:space="preserve"> wordt een breed aanbod aan rijassistentiesystemen leverbaar. De</w:t>
      </w:r>
      <w:r w:rsidR="00583FAC" w:rsidRPr="00FB5E9B">
        <w:rPr>
          <w:rFonts w:ascii="Verdana" w:hAnsi="Verdana"/>
          <w:sz w:val="20"/>
          <w:szCs w:val="20"/>
          <w:lang w:val="nl-NL"/>
        </w:rPr>
        <w:t xml:space="preserve"> Area View camera</w:t>
      </w:r>
      <w:r w:rsidRPr="00FB5E9B">
        <w:rPr>
          <w:rFonts w:ascii="Verdana" w:hAnsi="Verdana"/>
          <w:sz w:val="20"/>
          <w:szCs w:val="20"/>
          <w:lang w:val="nl-NL"/>
        </w:rPr>
        <w:t>’</w:t>
      </w:r>
      <w:r w:rsidR="00583FAC" w:rsidRPr="00FB5E9B">
        <w:rPr>
          <w:rFonts w:ascii="Verdana" w:hAnsi="Verdana"/>
          <w:sz w:val="20"/>
          <w:szCs w:val="20"/>
          <w:lang w:val="nl-NL"/>
        </w:rPr>
        <w:t>s</w:t>
      </w:r>
      <w:r w:rsidRPr="00FB5E9B">
        <w:rPr>
          <w:rFonts w:ascii="Verdana" w:hAnsi="Verdana"/>
          <w:sz w:val="20"/>
          <w:szCs w:val="20"/>
          <w:lang w:val="nl-NL"/>
        </w:rPr>
        <w:t xml:space="preserve"> – een noviteit voor ŠKODA – </w:t>
      </w:r>
      <w:r w:rsidR="00075FED">
        <w:rPr>
          <w:rFonts w:ascii="Verdana" w:hAnsi="Verdana"/>
          <w:sz w:val="20"/>
          <w:szCs w:val="20"/>
          <w:lang w:val="nl-NL"/>
        </w:rPr>
        <w:t>brengen</w:t>
      </w:r>
      <w:r w:rsidRPr="00FB5E9B">
        <w:rPr>
          <w:rFonts w:ascii="Verdana" w:hAnsi="Verdana"/>
          <w:sz w:val="20"/>
          <w:szCs w:val="20"/>
          <w:lang w:val="nl-NL"/>
        </w:rPr>
        <w:t xml:space="preserve"> de directe omgeving rondom de auto op een monitor </w:t>
      </w:r>
      <w:r w:rsidR="00075FED">
        <w:rPr>
          <w:rFonts w:ascii="Verdana" w:hAnsi="Verdana"/>
          <w:sz w:val="20"/>
          <w:szCs w:val="20"/>
          <w:lang w:val="nl-NL"/>
        </w:rPr>
        <w:t>in beeld</w:t>
      </w:r>
      <w:r w:rsidRPr="00FB5E9B">
        <w:rPr>
          <w:rFonts w:ascii="Verdana" w:hAnsi="Verdana"/>
          <w:sz w:val="20"/>
          <w:szCs w:val="20"/>
          <w:lang w:val="nl-NL"/>
        </w:rPr>
        <w:t>. Tow Assist maakt langzaam manoeuvreren met een aanhanger eenvoudig. De nieuwe</w:t>
      </w:r>
      <w:r w:rsidR="00583FAC" w:rsidRPr="00FB5E9B">
        <w:rPr>
          <w:rFonts w:ascii="Verdana" w:hAnsi="Verdana"/>
          <w:sz w:val="20"/>
          <w:szCs w:val="20"/>
          <w:lang w:val="nl-NL"/>
        </w:rPr>
        <w:t xml:space="preserve"> </w:t>
      </w:r>
      <w:r w:rsidRPr="00FB5E9B">
        <w:rPr>
          <w:rFonts w:ascii="Verdana" w:hAnsi="Verdana"/>
          <w:sz w:val="20"/>
          <w:szCs w:val="20"/>
          <w:lang w:val="nl-NL"/>
        </w:rPr>
        <w:t>P</w:t>
      </w:r>
      <w:r w:rsidR="00583FAC" w:rsidRPr="00FB5E9B">
        <w:rPr>
          <w:rFonts w:ascii="Verdana" w:hAnsi="Verdana"/>
          <w:sz w:val="20"/>
          <w:szCs w:val="20"/>
          <w:lang w:val="nl-NL"/>
        </w:rPr>
        <w:t xml:space="preserve">redictive </w:t>
      </w:r>
      <w:r w:rsidRPr="00FB5E9B">
        <w:rPr>
          <w:rFonts w:ascii="Verdana" w:hAnsi="Verdana"/>
          <w:sz w:val="20"/>
          <w:szCs w:val="20"/>
          <w:lang w:val="nl-NL"/>
        </w:rPr>
        <w:t>P</w:t>
      </w:r>
      <w:r w:rsidR="00583FAC" w:rsidRPr="00FB5E9B">
        <w:rPr>
          <w:rFonts w:ascii="Verdana" w:hAnsi="Verdana"/>
          <w:sz w:val="20"/>
          <w:szCs w:val="20"/>
          <w:lang w:val="nl-NL"/>
        </w:rPr>
        <w:t xml:space="preserve">edestrian </w:t>
      </w:r>
      <w:r w:rsidRPr="00FB5E9B">
        <w:rPr>
          <w:rFonts w:ascii="Verdana" w:hAnsi="Verdana"/>
          <w:sz w:val="20"/>
          <w:szCs w:val="20"/>
          <w:lang w:val="nl-NL"/>
        </w:rPr>
        <w:t>P</w:t>
      </w:r>
      <w:r w:rsidR="00583FAC" w:rsidRPr="00FB5E9B">
        <w:rPr>
          <w:rFonts w:ascii="Verdana" w:hAnsi="Verdana"/>
          <w:sz w:val="20"/>
          <w:szCs w:val="20"/>
          <w:lang w:val="nl-NL"/>
        </w:rPr>
        <w:t>rotection functi</w:t>
      </w:r>
      <w:r w:rsidRPr="00FB5E9B">
        <w:rPr>
          <w:rFonts w:ascii="Verdana" w:hAnsi="Verdana"/>
          <w:sz w:val="20"/>
          <w:szCs w:val="20"/>
          <w:lang w:val="nl-NL"/>
        </w:rPr>
        <w:t>e is een aanvulling op Front Assist.</w:t>
      </w:r>
      <w:r w:rsidR="00583FAC" w:rsidRPr="00FB5E9B">
        <w:rPr>
          <w:rFonts w:ascii="Verdana" w:hAnsi="Verdana"/>
          <w:sz w:val="20"/>
          <w:szCs w:val="20"/>
          <w:lang w:val="nl-NL"/>
        </w:rPr>
        <w:t xml:space="preserve"> Parking Distance Control </w:t>
      </w:r>
      <w:r w:rsidRPr="00FB5E9B">
        <w:rPr>
          <w:rFonts w:ascii="Verdana" w:hAnsi="Verdana"/>
          <w:sz w:val="20"/>
          <w:szCs w:val="20"/>
          <w:lang w:val="nl-NL"/>
        </w:rPr>
        <w:t xml:space="preserve">met remfunctie – eveneens nieuw – biedt uitkomst bij parkeermanoeuvres, waarbij de </w:t>
      </w:r>
      <w:r w:rsidR="00A95203">
        <w:rPr>
          <w:rFonts w:ascii="Verdana" w:hAnsi="Verdana"/>
          <w:sz w:val="20"/>
          <w:szCs w:val="20"/>
          <w:lang w:val="nl-NL"/>
        </w:rPr>
        <w:t>KODIAQ</w:t>
      </w:r>
      <w:r w:rsidRPr="00FB5E9B">
        <w:rPr>
          <w:rFonts w:ascii="Verdana" w:hAnsi="Verdana"/>
          <w:sz w:val="20"/>
          <w:szCs w:val="20"/>
          <w:lang w:val="nl-NL"/>
        </w:rPr>
        <w:t xml:space="preserve"> automatisch remt wanneer hij een obstakel ‘ziet’.</w:t>
      </w:r>
    </w:p>
    <w:p w:rsidR="00583FAC" w:rsidRPr="00FB5E9B" w:rsidRDefault="00583FAC" w:rsidP="00583FAC">
      <w:pPr>
        <w:spacing w:after="0" w:line="360" w:lineRule="auto"/>
        <w:rPr>
          <w:rFonts w:ascii="Verdana" w:hAnsi="Verdana"/>
          <w:sz w:val="20"/>
          <w:szCs w:val="20"/>
          <w:lang w:val="nl-NL"/>
        </w:rPr>
      </w:pPr>
    </w:p>
    <w:p w:rsidR="00940DBD" w:rsidRPr="00FB5E9B" w:rsidRDefault="00940DBD" w:rsidP="00583FAC">
      <w:pPr>
        <w:spacing w:after="0" w:line="360" w:lineRule="auto"/>
        <w:rPr>
          <w:rFonts w:ascii="Verdana" w:hAnsi="Verdana"/>
          <w:sz w:val="20"/>
          <w:szCs w:val="20"/>
          <w:lang w:val="nl-NL"/>
        </w:rPr>
      </w:pPr>
      <w:r w:rsidRPr="00FB5E9B">
        <w:rPr>
          <w:rFonts w:ascii="Verdana" w:hAnsi="Verdana"/>
          <w:b/>
          <w:sz w:val="20"/>
          <w:szCs w:val="20"/>
          <w:lang w:val="nl-NL"/>
        </w:rPr>
        <w:t>Krachtig en wendbaar</w:t>
      </w:r>
    </w:p>
    <w:p w:rsidR="00940DBD" w:rsidRPr="00FB5E9B" w:rsidRDefault="00940DBD" w:rsidP="00583FAC">
      <w:pPr>
        <w:spacing w:after="0" w:line="360" w:lineRule="auto"/>
        <w:rPr>
          <w:rFonts w:ascii="Verdana" w:hAnsi="Verdana"/>
          <w:sz w:val="20"/>
          <w:szCs w:val="20"/>
          <w:lang w:val="nl-NL"/>
        </w:rPr>
      </w:pPr>
      <w:r w:rsidRPr="00FB5E9B">
        <w:rPr>
          <w:rFonts w:ascii="Verdana" w:hAnsi="Verdana"/>
          <w:sz w:val="20"/>
          <w:szCs w:val="20"/>
          <w:lang w:val="nl-NL"/>
        </w:rPr>
        <w:t xml:space="preserve">Bij de introductie van de ŠKODA </w:t>
      </w:r>
      <w:r w:rsidR="00A95203">
        <w:rPr>
          <w:rFonts w:ascii="Verdana" w:hAnsi="Verdana"/>
          <w:sz w:val="20"/>
          <w:szCs w:val="20"/>
          <w:lang w:val="nl-NL"/>
        </w:rPr>
        <w:t>KODIAQ</w:t>
      </w:r>
      <w:r w:rsidRPr="00FB5E9B">
        <w:rPr>
          <w:rFonts w:ascii="Verdana" w:hAnsi="Verdana"/>
          <w:sz w:val="20"/>
          <w:szCs w:val="20"/>
          <w:lang w:val="nl-NL"/>
        </w:rPr>
        <w:t xml:space="preserve"> – begin 2017 – biedt de SUV keuze uit vijf motoren: twee TDI diesels en drie TSI benzinemotoren. De meest krachtige </w:t>
      </w:r>
      <w:r w:rsidRPr="00FB5E9B">
        <w:rPr>
          <w:rFonts w:ascii="Verdana" w:hAnsi="Verdana"/>
          <w:sz w:val="20"/>
          <w:szCs w:val="20"/>
          <w:lang w:val="nl-NL"/>
        </w:rPr>
        <w:lastRenderedPageBreak/>
        <w:t>benzineversie, de 2.0-liter TSI, staat met een vermogen van 132 kW/180 pk borg voor sportieve rijprestaties. Daarbij gaat hij dankzij een nieuw ontwikkeld verbrandingsproces echter net zo zuinig te werk als een kleinere motor.</w:t>
      </w:r>
      <w:r w:rsidR="00E27769" w:rsidRPr="00FB5E9B">
        <w:rPr>
          <w:rFonts w:ascii="Verdana" w:hAnsi="Verdana"/>
          <w:sz w:val="20"/>
          <w:szCs w:val="20"/>
          <w:lang w:val="nl-NL"/>
        </w:rPr>
        <w:t xml:space="preserve"> Het </w:t>
      </w:r>
      <w:r w:rsidR="002945AD" w:rsidRPr="00FB5E9B">
        <w:rPr>
          <w:rFonts w:ascii="Verdana" w:hAnsi="Verdana"/>
          <w:sz w:val="20"/>
          <w:szCs w:val="20"/>
          <w:lang w:val="nl-NL"/>
        </w:rPr>
        <w:t xml:space="preserve">veelvuldig </w:t>
      </w:r>
      <w:r w:rsidR="00E27769" w:rsidRPr="00FB5E9B">
        <w:rPr>
          <w:rFonts w:ascii="Verdana" w:hAnsi="Verdana"/>
          <w:sz w:val="20"/>
          <w:szCs w:val="20"/>
          <w:lang w:val="nl-NL"/>
        </w:rPr>
        <w:t xml:space="preserve">gebruik van extra sterke staalsoorten in de carrosserie </w:t>
      </w:r>
      <w:r w:rsidR="002945AD">
        <w:rPr>
          <w:rFonts w:ascii="Verdana" w:hAnsi="Verdana"/>
          <w:sz w:val="20"/>
          <w:szCs w:val="20"/>
          <w:lang w:val="nl-NL"/>
        </w:rPr>
        <w:t>maakt</w:t>
      </w:r>
      <w:r w:rsidR="00E27769" w:rsidRPr="00FB5E9B">
        <w:rPr>
          <w:rFonts w:ascii="Verdana" w:hAnsi="Verdana"/>
          <w:sz w:val="20"/>
          <w:szCs w:val="20"/>
          <w:lang w:val="nl-NL"/>
        </w:rPr>
        <w:t xml:space="preserve"> de </w:t>
      </w:r>
      <w:r w:rsidR="00A95203">
        <w:rPr>
          <w:rFonts w:ascii="Verdana" w:hAnsi="Verdana"/>
          <w:sz w:val="20"/>
          <w:szCs w:val="20"/>
          <w:lang w:val="nl-NL"/>
        </w:rPr>
        <w:t>KODIAQ</w:t>
      </w:r>
      <w:r w:rsidR="00E27769" w:rsidRPr="00FB5E9B">
        <w:rPr>
          <w:rFonts w:ascii="Verdana" w:hAnsi="Verdana"/>
          <w:sz w:val="20"/>
          <w:szCs w:val="20"/>
          <w:lang w:val="nl-NL"/>
        </w:rPr>
        <w:t xml:space="preserve"> ongewoon licht, wat eveneens een belangrijke reden is voor zijn lage verbruikswaarden.</w:t>
      </w:r>
    </w:p>
    <w:p w:rsidR="00583FAC" w:rsidRPr="00FB5E9B" w:rsidRDefault="00583FAC" w:rsidP="00583FAC">
      <w:pPr>
        <w:spacing w:after="0" w:line="360" w:lineRule="auto"/>
        <w:rPr>
          <w:rFonts w:ascii="Verdana" w:hAnsi="Verdana"/>
          <w:sz w:val="20"/>
          <w:szCs w:val="20"/>
          <w:lang w:val="nl-NL"/>
        </w:rPr>
      </w:pPr>
    </w:p>
    <w:p w:rsidR="00583FAC" w:rsidRPr="00FB5E9B" w:rsidRDefault="00E27769" w:rsidP="00E27769">
      <w:pPr>
        <w:spacing w:after="0" w:line="360" w:lineRule="auto"/>
        <w:rPr>
          <w:rFonts w:ascii="Verdana" w:hAnsi="Verdana"/>
          <w:sz w:val="20"/>
          <w:szCs w:val="20"/>
          <w:lang w:val="nl-NL"/>
        </w:rPr>
      </w:pPr>
      <w:r w:rsidRPr="00FB5E9B">
        <w:rPr>
          <w:rFonts w:ascii="Verdana" w:hAnsi="Verdana"/>
          <w:sz w:val="20"/>
          <w:szCs w:val="20"/>
          <w:lang w:val="nl-NL"/>
        </w:rPr>
        <w:t>Qua transmissie en overbrenging lopen de mogelijkheden uiteen van een handgeschakelde zesversnellingsbak of een DSG-automaat met dubbele koppeling en naar wens voor- of vierwielaandrijving. De prettige rijprestaties worden nog verder versterkt met</w:t>
      </w:r>
      <w:r w:rsidR="00583FAC" w:rsidRPr="00FB5E9B">
        <w:rPr>
          <w:rFonts w:ascii="Verdana" w:hAnsi="Verdana"/>
          <w:sz w:val="20"/>
          <w:szCs w:val="20"/>
          <w:lang w:val="nl-NL"/>
        </w:rPr>
        <w:t xml:space="preserve"> Driving Mode Select </w:t>
      </w:r>
      <w:r w:rsidRPr="00FB5E9B">
        <w:rPr>
          <w:rFonts w:ascii="Verdana" w:hAnsi="Verdana"/>
          <w:sz w:val="20"/>
          <w:szCs w:val="20"/>
          <w:lang w:val="nl-NL"/>
        </w:rPr>
        <w:t>en het nieuwe</w:t>
      </w:r>
      <w:r w:rsidR="00583FAC" w:rsidRPr="00FB5E9B">
        <w:rPr>
          <w:rFonts w:ascii="Verdana" w:hAnsi="Verdana"/>
          <w:sz w:val="20"/>
          <w:szCs w:val="20"/>
          <w:lang w:val="nl-NL"/>
        </w:rPr>
        <w:t xml:space="preserve"> Dynamic Chassis Control (DCC). </w:t>
      </w:r>
      <w:r w:rsidRPr="00FB5E9B">
        <w:rPr>
          <w:rFonts w:ascii="Verdana" w:hAnsi="Verdana"/>
          <w:sz w:val="20"/>
          <w:szCs w:val="20"/>
          <w:lang w:val="nl-NL"/>
        </w:rPr>
        <w:t>Met behulp van die syste</w:t>
      </w:r>
      <w:r w:rsidR="002945AD">
        <w:rPr>
          <w:rFonts w:ascii="Verdana" w:hAnsi="Verdana"/>
          <w:sz w:val="20"/>
          <w:szCs w:val="20"/>
          <w:lang w:val="nl-NL"/>
        </w:rPr>
        <w:t>men zijn de besturing, de gasre</w:t>
      </w:r>
      <w:r w:rsidRPr="00FB5E9B">
        <w:rPr>
          <w:rFonts w:ascii="Verdana" w:hAnsi="Verdana"/>
          <w:sz w:val="20"/>
          <w:szCs w:val="20"/>
          <w:lang w:val="nl-NL"/>
        </w:rPr>
        <w:t>s</w:t>
      </w:r>
      <w:r w:rsidR="002945AD">
        <w:rPr>
          <w:rFonts w:ascii="Verdana" w:hAnsi="Verdana"/>
          <w:sz w:val="20"/>
          <w:szCs w:val="20"/>
          <w:lang w:val="nl-NL"/>
        </w:rPr>
        <w:t>p</w:t>
      </w:r>
      <w:r w:rsidRPr="00FB5E9B">
        <w:rPr>
          <w:rFonts w:ascii="Verdana" w:hAnsi="Verdana"/>
          <w:sz w:val="20"/>
          <w:szCs w:val="20"/>
          <w:lang w:val="nl-NL"/>
        </w:rPr>
        <w:t>ons, de DSG-transmissie en het onderstel via diverse rijstanden op basis van persoonlijke voorkeur in te stellen</w:t>
      </w:r>
      <w:r w:rsidR="00583FAC" w:rsidRPr="00FB5E9B">
        <w:rPr>
          <w:rFonts w:ascii="Verdana" w:hAnsi="Verdana"/>
          <w:sz w:val="20"/>
          <w:szCs w:val="20"/>
          <w:lang w:val="nl-NL"/>
        </w:rPr>
        <w:t>.</w:t>
      </w:r>
    </w:p>
    <w:p w:rsidR="00583FAC" w:rsidRPr="00FB5E9B" w:rsidRDefault="00583FAC" w:rsidP="00583FAC">
      <w:pPr>
        <w:spacing w:after="0" w:line="360" w:lineRule="auto"/>
        <w:rPr>
          <w:rFonts w:ascii="Verdana" w:hAnsi="Verdana"/>
          <w:sz w:val="20"/>
          <w:szCs w:val="20"/>
          <w:lang w:val="nl-NL"/>
        </w:rPr>
      </w:pPr>
    </w:p>
    <w:p w:rsidR="00E27769" w:rsidRPr="00FB5E9B" w:rsidRDefault="00E27769" w:rsidP="00E27769">
      <w:pPr>
        <w:spacing w:after="0" w:line="360" w:lineRule="auto"/>
        <w:rPr>
          <w:rFonts w:ascii="Verdana" w:hAnsi="Verdana"/>
          <w:sz w:val="20"/>
          <w:szCs w:val="20"/>
          <w:lang w:val="nl-NL"/>
        </w:rPr>
      </w:pPr>
      <w:r w:rsidRPr="00FB5E9B">
        <w:rPr>
          <w:rFonts w:ascii="Verdana" w:hAnsi="Verdana"/>
          <w:sz w:val="20"/>
          <w:szCs w:val="20"/>
          <w:lang w:val="nl-NL"/>
        </w:rPr>
        <w:t xml:space="preserve">Ook op de ongebaande paden voelt de </w:t>
      </w:r>
      <w:r w:rsidR="00583FAC" w:rsidRPr="00FB5E9B">
        <w:rPr>
          <w:rFonts w:ascii="Verdana" w:hAnsi="Verdana"/>
          <w:sz w:val="20"/>
          <w:szCs w:val="20"/>
          <w:lang w:val="nl-NL"/>
        </w:rPr>
        <w:t xml:space="preserve">ŠKODA </w:t>
      </w:r>
      <w:r w:rsidR="00A95203">
        <w:rPr>
          <w:rFonts w:ascii="Verdana" w:hAnsi="Verdana"/>
          <w:sz w:val="20"/>
          <w:szCs w:val="20"/>
          <w:lang w:val="nl-NL"/>
        </w:rPr>
        <w:t>KODIAQ</w:t>
      </w:r>
      <w:r w:rsidRPr="00FB5E9B">
        <w:rPr>
          <w:rFonts w:ascii="Verdana" w:hAnsi="Verdana"/>
          <w:sz w:val="20"/>
          <w:szCs w:val="20"/>
          <w:lang w:val="nl-NL"/>
        </w:rPr>
        <w:t xml:space="preserve"> zich uitstekend thuis. Vierwielaangedreven uitvoeringen beschikken over een speciale offroadstand. Waarbij door een druk op de knop alle relevante systemen – motormanagement, assistentiesystemen, elektronische chassissystemen als ABS en ESC, en het onderstel in combinatie met het optionele DCC, automatisch overschakelen naar offroadcondities.</w:t>
      </w:r>
    </w:p>
    <w:p w:rsidR="00632F9F" w:rsidRPr="00FB5E9B" w:rsidRDefault="00632F9F" w:rsidP="00583FAC">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545454"/>
          <w:sz w:val="20"/>
          <w:szCs w:val="20"/>
          <w:lang w:val="nl-NL"/>
        </w:rPr>
      </w:pPr>
    </w:p>
    <w:p w:rsidR="00632F9F" w:rsidRPr="00FB5E9B" w:rsidRDefault="00632F9F" w:rsidP="00583FAC">
      <w:pPr>
        <w:pBdr>
          <w:bottom w:val="single" w:sz="12" w:space="0" w:color="000000"/>
        </w:pBdr>
        <w:suppressAutoHyphens/>
        <w:spacing w:after="0" w:line="360" w:lineRule="auto"/>
        <w:rPr>
          <w:rFonts w:ascii="Verdana" w:hAnsi="Verdana"/>
          <w:sz w:val="20"/>
          <w:szCs w:val="20"/>
          <w:lang w:val="nl-NL"/>
        </w:rPr>
      </w:pPr>
      <w:r w:rsidRPr="00FB5E9B">
        <w:rPr>
          <w:rFonts w:ascii="Verdana" w:hAnsi="Verdana"/>
          <w:sz w:val="20"/>
          <w:szCs w:val="20"/>
          <w:lang w:val="nl-NL"/>
        </w:rPr>
        <w:t xml:space="preserve">Leusden, </w:t>
      </w:r>
      <w:r w:rsidR="00A95203">
        <w:rPr>
          <w:rFonts w:ascii="Verdana" w:hAnsi="Verdana"/>
          <w:sz w:val="20"/>
          <w:szCs w:val="20"/>
          <w:lang w:val="nl-NL"/>
        </w:rPr>
        <w:t>7</w:t>
      </w:r>
      <w:r w:rsidRPr="00FB5E9B">
        <w:rPr>
          <w:rFonts w:ascii="Verdana" w:hAnsi="Verdana"/>
          <w:sz w:val="20"/>
          <w:szCs w:val="20"/>
          <w:lang w:val="nl-NL"/>
        </w:rPr>
        <w:t xml:space="preserve"> </w:t>
      </w:r>
      <w:r w:rsidR="00692939" w:rsidRPr="00FB5E9B">
        <w:rPr>
          <w:rFonts w:ascii="Verdana" w:hAnsi="Verdana"/>
          <w:sz w:val="20"/>
          <w:szCs w:val="20"/>
          <w:lang w:val="nl-NL"/>
        </w:rPr>
        <w:t>ju</w:t>
      </w:r>
      <w:r w:rsidR="00CB3CED" w:rsidRPr="00FB5E9B">
        <w:rPr>
          <w:rFonts w:ascii="Verdana" w:hAnsi="Verdana"/>
          <w:sz w:val="20"/>
          <w:szCs w:val="20"/>
          <w:lang w:val="nl-NL"/>
        </w:rPr>
        <w:t>l</w:t>
      </w:r>
      <w:r w:rsidR="00692939" w:rsidRPr="00FB5E9B">
        <w:rPr>
          <w:rFonts w:ascii="Verdana" w:hAnsi="Verdana"/>
          <w:sz w:val="20"/>
          <w:szCs w:val="20"/>
          <w:lang w:val="nl-NL"/>
        </w:rPr>
        <w:t xml:space="preserve">i </w:t>
      </w:r>
      <w:r w:rsidRPr="00FB5E9B">
        <w:rPr>
          <w:rFonts w:ascii="Verdana" w:hAnsi="Verdana"/>
          <w:sz w:val="20"/>
          <w:szCs w:val="20"/>
          <w:lang w:val="nl-NL"/>
        </w:rPr>
        <w:t>2016</w:t>
      </w:r>
    </w:p>
    <w:p w:rsidR="00632F9F" w:rsidRPr="00FB5E9B" w:rsidRDefault="00632F9F" w:rsidP="00583FAC">
      <w:pPr>
        <w:suppressAutoHyphens/>
        <w:spacing w:after="0" w:line="360" w:lineRule="auto"/>
        <w:rPr>
          <w:rFonts w:ascii="Verdana" w:hAnsi="Verdana"/>
          <w:sz w:val="20"/>
          <w:szCs w:val="20"/>
          <w:lang w:val="nl-NL"/>
        </w:rPr>
      </w:pPr>
    </w:p>
    <w:p w:rsidR="00EC32B8" w:rsidRPr="00FB5E9B" w:rsidRDefault="00632F9F" w:rsidP="00583FAC">
      <w:pPr>
        <w:suppressAutoHyphens/>
        <w:spacing w:after="0" w:line="360" w:lineRule="auto"/>
        <w:rPr>
          <w:rFonts w:ascii="Verdana" w:hAnsi="Verdana"/>
          <w:lang w:val="nl-NL"/>
        </w:rPr>
      </w:pPr>
      <w:r w:rsidRPr="00FB5E9B">
        <w:rPr>
          <w:rFonts w:ascii="Verdana" w:hAnsi="Verdana"/>
          <w:sz w:val="20"/>
          <w:szCs w:val="20"/>
          <w:lang w:val="nl-NL"/>
        </w:rPr>
        <w:t>Voor meer informatie: Pon Mobiel, Mirjam de Wilde, telefoon 06-53486396, e-mail mirjam.de.wilde@pon.com of kijk op nieuws.skoda.nl</w:t>
      </w:r>
    </w:p>
    <w:sectPr w:rsidR="00EC32B8" w:rsidRPr="00FB5E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45pt;height:355.35pt" o:bullet="t">
        <v:imagedata r:id="rId1" o:title="image1"/>
      </v:shape>
    </w:pict>
  </w:numPicBullet>
  <w:abstractNum w:abstractNumId="0" w15:restartNumberingAfterBreak="0">
    <w:nsid w:val="4B4D2088"/>
    <w:multiLevelType w:val="hybridMultilevel"/>
    <w:tmpl w:val="CC989C8A"/>
    <w:lvl w:ilvl="0" w:tplc="03484D88">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2"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9F"/>
    <w:rsid w:val="00041A76"/>
    <w:rsid w:val="00075FED"/>
    <w:rsid w:val="0010689C"/>
    <w:rsid w:val="0013161B"/>
    <w:rsid w:val="001F199B"/>
    <w:rsid w:val="002240B0"/>
    <w:rsid w:val="002945AD"/>
    <w:rsid w:val="002F35DC"/>
    <w:rsid w:val="003528EE"/>
    <w:rsid w:val="0039013A"/>
    <w:rsid w:val="00431FAE"/>
    <w:rsid w:val="0048564F"/>
    <w:rsid w:val="004D41C8"/>
    <w:rsid w:val="00522FB1"/>
    <w:rsid w:val="00535482"/>
    <w:rsid w:val="00583FAC"/>
    <w:rsid w:val="00624AA2"/>
    <w:rsid w:val="00632F9F"/>
    <w:rsid w:val="00664D7F"/>
    <w:rsid w:val="00692939"/>
    <w:rsid w:val="006E45A8"/>
    <w:rsid w:val="0072358D"/>
    <w:rsid w:val="00730DA3"/>
    <w:rsid w:val="00755204"/>
    <w:rsid w:val="007B0FAD"/>
    <w:rsid w:val="007E3563"/>
    <w:rsid w:val="007F5B39"/>
    <w:rsid w:val="008705AD"/>
    <w:rsid w:val="008A4A29"/>
    <w:rsid w:val="00940DBD"/>
    <w:rsid w:val="00941532"/>
    <w:rsid w:val="00980CAF"/>
    <w:rsid w:val="009934F5"/>
    <w:rsid w:val="009B418C"/>
    <w:rsid w:val="009C5844"/>
    <w:rsid w:val="009D0D48"/>
    <w:rsid w:val="00A155BD"/>
    <w:rsid w:val="00A95203"/>
    <w:rsid w:val="00AC7477"/>
    <w:rsid w:val="00B44FF6"/>
    <w:rsid w:val="00C044A2"/>
    <w:rsid w:val="00C13C33"/>
    <w:rsid w:val="00C215F8"/>
    <w:rsid w:val="00CB3CED"/>
    <w:rsid w:val="00CE153E"/>
    <w:rsid w:val="00E10B61"/>
    <w:rsid w:val="00E27769"/>
    <w:rsid w:val="00E74836"/>
    <w:rsid w:val="00EC32B8"/>
    <w:rsid w:val="00F9518D"/>
    <w:rsid w:val="00FB5E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3AD7F5D-0BF1-40B4-BE69-A92F20F54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867</Words>
  <Characters>4769</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5625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8</cp:revision>
  <dcterms:created xsi:type="dcterms:W3CDTF">2016-07-07T08:34:00Z</dcterms:created>
  <dcterms:modified xsi:type="dcterms:W3CDTF">2016-07-07T13:01:00Z</dcterms:modified>
</cp:coreProperties>
</file>