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Default="00632F9F" w:rsidP="00632F9F">
      <w:pPr>
        <w:suppressAutoHyphens/>
        <w:spacing w:after="0" w:line="360" w:lineRule="auto"/>
        <w:ind w:left="180"/>
        <w:jc w:val="center"/>
        <w:rPr>
          <w:rFonts w:ascii="Skoda Pro" w:hAnsi="Skoda Pro"/>
          <w:b/>
          <w:bCs/>
          <w:i/>
          <w:sz w:val="28"/>
          <w:szCs w:val="28"/>
        </w:rPr>
      </w:pPr>
    </w:p>
    <w:p w:rsidR="00632F9F" w:rsidRDefault="00632F9F" w:rsidP="00632F9F">
      <w:pPr>
        <w:suppressAutoHyphens/>
        <w:spacing w:after="0" w:line="360" w:lineRule="auto"/>
        <w:ind w:left="180"/>
        <w:jc w:val="center"/>
        <w:rPr>
          <w:rFonts w:ascii="Skoda Pro" w:hAnsi="Skoda Pro"/>
          <w:b/>
          <w:bCs/>
          <w:sz w:val="28"/>
          <w:szCs w:val="28"/>
        </w:rPr>
      </w:pPr>
    </w:p>
    <w:p w:rsidR="00632F9F" w:rsidRDefault="00632F9F" w:rsidP="00632F9F">
      <w:pPr>
        <w:suppressAutoHyphens/>
        <w:spacing w:after="0" w:line="360" w:lineRule="auto"/>
        <w:ind w:left="180"/>
        <w:jc w:val="center"/>
        <w:rPr>
          <w:rFonts w:ascii="Skoda Pro" w:hAnsi="Skoda Pro"/>
          <w:b/>
          <w:bCs/>
          <w:sz w:val="28"/>
          <w:szCs w:val="28"/>
        </w:rPr>
      </w:pPr>
    </w:p>
    <w:p w:rsidR="00632F9F" w:rsidRPr="00632F9F" w:rsidRDefault="00632F9F" w:rsidP="00632F9F">
      <w:pPr>
        <w:suppressAutoHyphens/>
        <w:spacing w:after="0" w:line="360" w:lineRule="auto"/>
        <w:ind w:left="180"/>
        <w:jc w:val="center"/>
        <w:rPr>
          <w:rFonts w:ascii="Skoda Pro" w:eastAsia="Skoda Pro" w:hAnsi="Skoda Pro" w:cs="Skoda Pro"/>
          <w:b/>
          <w:bCs/>
          <w:sz w:val="28"/>
          <w:szCs w:val="28"/>
        </w:rPr>
      </w:pPr>
      <w:r w:rsidRPr="00632F9F">
        <w:rPr>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632F9F">
        <w:rPr>
          <w:rFonts w:ascii="Skoda Pro" w:hAnsi="Skoda Pro"/>
          <w:b/>
          <w:bCs/>
          <w:sz w:val="28"/>
          <w:szCs w:val="28"/>
        </w:rPr>
        <w:t>P E R S B E R I C H T</w:t>
      </w:r>
    </w:p>
    <w:p w:rsidR="00632F9F" w:rsidRPr="002E609C" w:rsidRDefault="00632F9F" w:rsidP="00632F9F">
      <w:pPr>
        <w:suppressAutoHyphens/>
        <w:spacing w:after="0" w:line="240" w:lineRule="auto"/>
        <w:rPr>
          <w:rFonts w:ascii="Skoda Pro" w:eastAsia="Skoda Pro" w:hAnsi="Skoda Pro" w:cs="Skoda Pro"/>
          <w:sz w:val="24"/>
          <w:szCs w:val="24"/>
        </w:rPr>
      </w:pPr>
    </w:p>
    <w:p w:rsidR="00EF1997" w:rsidRPr="00EF1997" w:rsidRDefault="00EF1997" w:rsidP="00EF1997">
      <w:pPr>
        <w:pStyle w:val="Kop1"/>
        <w:spacing w:before="0" w:line="360" w:lineRule="auto"/>
        <w:jc w:val="center"/>
        <w:rPr>
          <w:rFonts w:ascii="Skoda Pro" w:hAnsi="Skoda Pro"/>
          <w:b/>
          <w:color w:val="000000" w:themeColor="text1"/>
          <w:sz w:val="36"/>
          <w:szCs w:val="36"/>
          <w:lang w:val="nl-NL"/>
        </w:rPr>
      </w:pPr>
      <w:r w:rsidRPr="00EF1997">
        <w:rPr>
          <w:rFonts w:ascii="Skoda Pro" w:hAnsi="Skoda Pro"/>
          <w:b/>
          <w:color w:val="000000" w:themeColor="text1"/>
          <w:sz w:val="36"/>
          <w:szCs w:val="36"/>
          <w:lang w:val="nl-NL"/>
        </w:rPr>
        <w:t xml:space="preserve">Record: </w:t>
      </w:r>
      <w:r w:rsidRPr="00EF1997">
        <w:rPr>
          <w:rFonts w:ascii="Skoda Pro" w:hAnsi="Skoda Pro"/>
          <w:b/>
          <w:color w:val="000000" w:themeColor="text1"/>
          <w:sz w:val="36"/>
          <w:szCs w:val="36"/>
          <w:lang w:val="nl-NL"/>
        </w:rPr>
        <w:t xml:space="preserve">verkopen, omzet en </w:t>
      </w:r>
      <w:r>
        <w:rPr>
          <w:rFonts w:ascii="Skoda Pro" w:hAnsi="Skoda Pro"/>
          <w:b/>
          <w:color w:val="000000" w:themeColor="text1"/>
          <w:sz w:val="36"/>
          <w:szCs w:val="36"/>
          <w:lang w:val="nl-NL"/>
        </w:rPr>
        <w:t>winst</w:t>
      </w:r>
      <w:r w:rsidRPr="00EF1997">
        <w:rPr>
          <w:rFonts w:ascii="Skoda Pro" w:hAnsi="Skoda Pro"/>
          <w:b/>
          <w:color w:val="000000" w:themeColor="text1"/>
          <w:sz w:val="36"/>
          <w:szCs w:val="36"/>
          <w:lang w:val="nl-NL"/>
        </w:rPr>
        <w:t xml:space="preserve"> </w:t>
      </w:r>
      <w:r>
        <w:rPr>
          <w:rFonts w:ascii="Skoda Pro" w:hAnsi="Skoda Pro"/>
          <w:b/>
          <w:color w:val="000000" w:themeColor="text1"/>
          <w:sz w:val="36"/>
          <w:szCs w:val="36"/>
          <w:lang w:val="nl-NL"/>
        </w:rPr>
        <w:t>ŠKODA in eerste kwartaal verder g</w:t>
      </w:r>
      <w:r w:rsidRPr="00EF1997">
        <w:rPr>
          <w:rFonts w:ascii="Skoda Pro" w:hAnsi="Skoda Pro"/>
          <w:b/>
          <w:color w:val="000000" w:themeColor="text1"/>
          <w:sz w:val="36"/>
          <w:szCs w:val="36"/>
          <w:lang w:val="nl-NL"/>
        </w:rPr>
        <w:t>egroeid</w:t>
      </w:r>
    </w:p>
    <w:p w:rsidR="00EF1997" w:rsidRPr="00EF1997" w:rsidRDefault="00EF1997" w:rsidP="00EF1997">
      <w:pPr>
        <w:spacing w:after="0" w:line="360" w:lineRule="auto"/>
        <w:rPr>
          <w:rFonts w:ascii="Skoda Pro" w:hAnsi="Skoda Pro"/>
          <w:lang w:val="nl-NL"/>
        </w:rPr>
      </w:pPr>
    </w:p>
    <w:p w:rsidR="00EF1997" w:rsidRPr="00AA7E7D" w:rsidRDefault="00AA7E7D" w:rsidP="00EF1997">
      <w:pPr>
        <w:pStyle w:val="Lijstaline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Skoda Pro" w:hAnsi="Skoda Pro" w:cs="Verdana-Bold"/>
          <w:b/>
          <w:bCs/>
          <w:sz w:val="20"/>
          <w:szCs w:val="20"/>
          <w:lang w:val="nl-NL"/>
        </w:rPr>
      </w:pPr>
      <w:r w:rsidRPr="00AA7E7D">
        <w:rPr>
          <w:rFonts w:ascii="Skoda Pro" w:hAnsi="Skoda Pro"/>
          <w:b/>
          <w:bCs/>
          <w:sz w:val="20"/>
          <w:szCs w:val="20"/>
          <w:lang w:val="nl-NL"/>
        </w:rPr>
        <w:t xml:space="preserve">Beste kwartaal </w:t>
      </w:r>
      <w:r w:rsidR="002A2415">
        <w:rPr>
          <w:rFonts w:ascii="Skoda Pro" w:hAnsi="Skoda Pro"/>
          <w:b/>
          <w:bCs/>
          <w:sz w:val="20"/>
          <w:szCs w:val="20"/>
          <w:lang w:val="nl-NL"/>
        </w:rPr>
        <w:t>ooit</w:t>
      </w:r>
      <w:r w:rsidRPr="00AA7E7D">
        <w:rPr>
          <w:rFonts w:ascii="Skoda Pro" w:hAnsi="Skoda Pro"/>
          <w:b/>
          <w:bCs/>
          <w:sz w:val="20"/>
          <w:szCs w:val="20"/>
          <w:lang w:val="nl-NL"/>
        </w:rPr>
        <w:t>:</w:t>
      </w:r>
      <w:r w:rsidR="00EF1997" w:rsidRPr="00AA7E7D">
        <w:rPr>
          <w:rFonts w:ascii="Skoda Pro" w:hAnsi="Skoda Pro"/>
          <w:b/>
          <w:bCs/>
          <w:sz w:val="20"/>
          <w:szCs w:val="20"/>
          <w:lang w:val="nl-NL"/>
        </w:rPr>
        <w:t xml:space="preserve"> 276</w:t>
      </w:r>
      <w:r w:rsidRPr="00AA7E7D">
        <w:rPr>
          <w:rFonts w:ascii="Skoda Pro" w:hAnsi="Skoda Pro"/>
          <w:b/>
          <w:bCs/>
          <w:sz w:val="20"/>
          <w:szCs w:val="20"/>
          <w:lang w:val="nl-NL"/>
        </w:rPr>
        <w:t>.</w:t>
      </w:r>
      <w:r w:rsidR="00EF1997" w:rsidRPr="00AA7E7D">
        <w:rPr>
          <w:rFonts w:ascii="Skoda Pro" w:hAnsi="Skoda Pro"/>
          <w:b/>
          <w:bCs/>
          <w:sz w:val="20"/>
          <w:szCs w:val="20"/>
          <w:lang w:val="nl-NL"/>
        </w:rPr>
        <w:t xml:space="preserve">600 </w:t>
      </w:r>
      <w:r w:rsidRPr="00AA7E7D">
        <w:rPr>
          <w:rFonts w:ascii="Skoda Pro" w:hAnsi="Skoda Pro"/>
          <w:b/>
          <w:bCs/>
          <w:sz w:val="20"/>
          <w:szCs w:val="20"/>
          <w:lang w:val="nl-NL"/>
        </w:rPr>
        <w:t>auto’s afgeleverd (+4,3%) tussen januari en maart 2016</w:t>
      </w:r>
      <w:r w:rsidR="00EF1997" w:rsidRPr="00AA7E7D">
        <w:rPr>
          <w:rFonts w:ascii="Skoda Pro" w:hAnsi="Skoda Pro"/>
          <w:b/>
          <w:bCs/>
          <w:sz w:val="20"/>
          <w:szCs w:val="20"/>
          <w:lang w:val="nl-NL"/>
        </w:rPr>
        <w:t xml:space="preserve"> </w:t>
      </w:r>
    </w:p>
    <w:p w:rsidR="00EF1997" w:rsidRPr="00E3237A" w:rsidRDefault="00EF1997" w:rsidP="00EF1997">
      <w:pPr>
        <w:pStyle w:val="Lijstaline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Skoda Pro" w:hAnsi="Skoda Pro" w:cs="Verdana-Bold"/>
          <w:b/>
          <w:bCs/>
          <w:sz w:val="20"/>
          <w:szCs w:val="20"/>
          <w:lang w:val="en-GB"/>
        </w:rPr>
      </w:pPr>
      <w:r w:rsidRPr="00E3237A">
        <w:rPr>
          <w:rFonts w:ascii="Skoda Pro" w:hAnsi="Skoda Pro" w:cs="Verdana-Bold"/>
          <w:b/>
          <w:bCs/>
          <w:sz w:val="20"/>
          <w:szCs w:val="20"/>
          <w:lang w:val="en-GB"/>
        </w:rPr>
        <w:t>6</w:t>
      </w:r>
      <w:r w:rsidR="00AA7E7D">
        <w:rPr>
          <w:rFonts w:ascii="Skoda Pro" w:hAnsi="Skoda Pro" w:cs="Verdana-Bold"/>
          <w:b/>
          <w:bCs/>
          <w:sz w:val="20"/>
          <w:szCs w:val="20"/>
          <w:lang w:val="en-GB"/>
        </w:rPr>
        <w:t>,</w:t>
      </w:r>
      <w:r w:rsidRPr="00E3237A">
        <w:rPr>
          <w:rFonts w:ascii="Skoda Pro" w:hAnsi="Skoda Pro" w:cs="Verdana-Bold"/>
          <w:b/>
          <w:bCs/>
          <w:sz w:val="20"/>
          <w:szCs w:val="20"/>
          <w:lang w:val="en-GB"/>
        </w:rPr>
        <w:t xml:space="preserve">4% </w:t>
      </w:r>
      <w:r w:rsidR="00AA7E7D">
        <w:rPr>
          <w:rFonts w:ascii="Skoda Pro" w:hAnsi="Skoda Pro" w:cs="Verdana-Bold"/>
          <w:b/>
          <w:bCs/>
          <w:sz w:val="20"/>
          <w:szCs w:val="20"/>
          <w:lang w:val="en-GB"/>
        </w:rPr>
        <w:t>omzetstijging tot 3,4 miljard euro</w:t>
      </w:r>
    </w:p>
    <w:p w:rsidR="00EF1997" w:rsidRPr="00AA7E7D" w:rsidRDefault="00AA7E7D" w:rsidP="00EF1997">
      <w:pPr>
        <w:pStyle w:val="Lijstaline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Skoda Pro" w:hAnsi="Skoda Pro" w:cs="Verdana-Bold"/>
          <w:b/>
          <w:bCs/>
          <w:sz w:val="20"/>
          <w:szCs w:val="20"/>
          <w:lang w:val="nl-NL"/>
        </w:rPr>
      </w:pPr>
      <w:r w:rsidRPr="00AA7E7D">
        <w:rPr>
          <w:rFonts w:ascii="Skoda Pro" w:hAnsi="Skoda Pro" w:cs="Verdana-Bold"/>
          <w:b/>
          <w:bCs/>
          <w:sz w:val="20"/>
          <w:szCs w:val="20"/>
          <w:lang w:val="nl-NL"/>
        </w:rPr>
        <w:t>Winst v</w:t>
      </w:r>
      <w:r w:rsidR="002A2415">
        <w:rPr>
          <w:rFonts w:ascii="Skoda Pro" w:hAnsi="Skoda Pro" w:cs="Verdana-Bold"/>
          <w:b/>
          <w:bCs/>
          <w:sz w:val="20"/>
          <w:szCs w:val="20"/>
          <w:lang w:val="nl-NL"/>
        </w:rPr>
        <w:t>óó</w:t>
      </w:r>
      <w:r w:rsidRPr="00AA7E7D">
        <w:rPr>
          <w:rFonts w:ascii="Skoda Pro" w:hAnsi="Skoda Pro" w:cs="Verdana-Bold"/>
          <w:b/>
          <w:bCs/>
          <w:sz w:val="20"/>
          <w:szCs w:val="20"/>
          <w:lang w:val="nl-NL"/>
        </w:rPr>
        <w:t>r belastingen met</w:t>
      </w:r>
      <w:r w:rsidR="00EF1997" w:rsidRPr="00AA7E7D">
        <w:rPr>
          <w:rFonts w:ascii="Skoda Pro" w:hAnsi="Skoda Pro" w:cs="Verdana-Bold"/>
          <w:b/>
          <w:bCs/>
          <w:sz w:val="20"/>
          <w:szCs w:val="20"/>
          <w:lang w:val="nl-NL"/>
        </w:rPr>
        <w:t xml:space="preserve"> 30</w:t>
      </w:r>
      <w:r>
        <w:rPr>
          <w:rFonts w:ascii="Skoda Pro" w:hAnsi="Skoda Pro" w:cs="Verdana-Bold"/>
          <w:b/>
          <w:bCs/>
          <w:sz w:val="20"/>
          <w:szCs w:val="20"/>
          <w:lang w:val="nl-NL"/>
        </w:rPr>
        <w:t>,</w:t>
      </w:r>
      <w:r w:rsidR="00EF1997" w:rsidRPr="00AA7E7D">
        <w:rPr>
          <w:rFonts w:ascii="Skoda Pro" w:hAnsi="Skoda Pro" w:cs="Verdana-Bold"/>
          <w:b/>
          <w:bCs/>
          <w:sz w:val="20"/>
          <w:szCs w:val="20"/>
          <w:lang w:val="nl-NL"/>
        </w:rPr>
        <w:t>2%</w:t>
      </w:r>
      <w:r>
        <w:rPr>
          <w:rFonts w:ascii="Skoda Pro" w:hAnsi="Skoda Pro" w:cs="Verdana-Bold"/>
          <w:b/>
          <w:bCs/>
          <w:sz w:val="20"/>
          <w:szCs w:val="20"/>
          <w:lang w:val="nl-NL"/>
        </w:rPr>
        <w:t xml:space="preserve"> gestegen tot 315 miljoen euro</w:t>
      </w:r>
    </w:p>
    <w:p w:rsidR="00EF1997" w:rsidRPr="00AA7E7D" w:rsidRDefault="00AA7E7D" w:rsidP="00EF1997">
      <w:pPr>
        <w:pStyle w:val="Lijstaline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Skoda Pro" w:hAnsi="Skoda Pro" w:cs="Verdana-Bold"/>
          <w:b/>
          <w:bCs/>
          <w:sz w:val="20"/>
          <w:szCs w:val="20"/>
          <w:lang w:val="nl-NL"/>
        </w:rPr>
      </w:pPr>
      <w:r w:rsidRPr="00AA7E7D">
        <w:rPr>
          <w:rFonts w:ascii="Skoda Pro" w:hAnsi="Skoda Pro"/>
          <w:b/>
          <w:sz w:val="20"/>
          <w:szCs w:val="20"/>
          <w:lang w:val="nl-NL"/>
        </w:rPr>
        <w:t xml:space="preserve">Nieuw vlaggenschip Superb mede bepalend voor positieve </w:t>
      </w:r>
      <w:r w:rsidR="002A2415">
        <w:rPr>
          <w:rFonts w:ascii="Skoda Pro" w:hAnsi="Skoda Pro"/>
          <w:b/>
          <w:sz w:val="20"/>
          <w:szCs w:val="20"/>
          <w:lang w:val="nl-NL"/>
        </w:rPr>
        <w:t>resultaten</w:t>
      </w:r>
    </w:p>
    <w:p w:rsidR="00EF1997" w:rsidRPr="00AA7E7D" w:rsidRDefault="00EF1997" w:rsidP="00EF1997">
      <w:pPr>
        <w:pStyle w:val="Lijstalinea"/>
        <w:autoSpaceDE w:val="0"/>
        <w:autoSpaceDN w:val="0"/>
        <w:adjustRightInd w:val="0"/>
        <w:spacing w:after="0" w:line="360" w:lineRule="auto"/>
        <w:ind w:left="170"/>
        <w:rPr>
          <w:rFonts w:ascii="Skoda Pro" w:hAnsi="Skoda Pro" w:cs="Verdana-Bold"/>
          <w:b/>
          <w:bCs/>
          <w:sz w:val="20"/>
          <w:szCs w:val="20"/>
          <w:lang w:val="nl-NL"/>
        </w:rPr>
      </w:pPr>
    </w:p>
    <w:p w:rsidR="00AA7E7D" w:rsidRPr="005E66EF" w:rsidRDefault="00EF1997" w:rsidP="00EF1997">
      <w:pPr>
        <w:spacing w:after="0" w:line="360" w:lineRule="auto"/>
        <w:rPr>
          <w:rFonts w:ascii="Skoda Pro" w:hAnsi="Skoda Pro"/>
          <w:b/>
          <w:bCs/>
          <w:sz w:val="20"/>
          <w:szCs w:val="20"/>
          <w:lang w:val="nl-NL"/>
        </w:rPr>
      </w:pPr>
      <w:r w:rsidRPr="00AA7E7D">
        <w:rPr>
          <w:rFonts w:ascii="Skoda Pro" w:hAnsi="Skoda Pro"/>
          <w:b/>
          <w:bCs/>
          <w:sz w:val="20"/>
          <w:szCs w:val="20"/>
          <w:lang w:val="nl-NL"/>
        </w:rPr>
        <w:t>ŠKODA</w:t>
      </w:r>
      <w:r w:rsidR="00AA7E7D" w:rsidRPr="00AA7E7D">
        <w:rPr>
          <w:rFonts w:ascii="Skoda Pro" w:hAnsi="Skoda Pro"/>
          <w:b/>
          <w:bCs/>
          <w:sz w:val="20"/>
          <w:szCs w:val="20"/>
          <w:lang w:val="nl-NL"/>
        </w:rPr>
        <w:t xml:space="preserve"> blijft groeien. Gedurende de eerste drie m</w:t>
      </w:r>
      <w:r w:rsidR="005E66EF">
        <w:rPr>
          <w:rFonts w:ascii="Skoda Pro" w:hAnsi="Skoda Pro"/>
          <w:b/>
          <w:bCs/>
          <w:sz w:val="20"/>
          <w:szCs w:val="20"/>
          <w:lang w:val="nl-NL"/>
        </w:rPr>
        <w:t>aanden van het jaar zag d</w:t>
      </w:r>
      <w:r w:rsidR="00AA7E7D" w:rsidRPr="00AA7E7D">
        <w:rPr>
          <w:rFonts w:ascii="Skoda Pro" w:hAnsi="Skoda Pro"/>
          <w:b/>
          <w:bCs/>
          <w:sz w:val="20"/>
          <w:szCs w:val="20"/>
          <w:lang w:val="nl-NL"/>
        </w:rPr>
        <w:t xml:space="preserve">e Tsjechische autofabrikant </w:t>
      </w:r>
      <w:r w:rsidR="005E66EF">
        <w:rPr>
          <w:rFonts w:ascii="Skoda Pro" w:hAnsi="Skoda Pro"/>
          <w:b/>
          <w:bCs/>
          <w:sz w:val="20"/>
          <w:szCs w:val="20"/>
          <w:lang w:val="nl-NL"/>
        </w:rPr>
        <w:t xml:space="preserve">het aantal afleveringen, de omzet en de winst vóór belasting wederom stijgen. Het betekende meteen ook </w:t>
      </w:r>
      <w:r w:rsidR="005E66EF" w:rsidRPr="005E66EF">
        <w:rPr>
          <w:rFonts w:ascii="Skoda Pro" w:hAnsi="Skoda Pro"/>
          <w:b/>
          <w:bCs/>
          <w:sz w:val="20"/>
          <w:szCs w:val="20"/>
          <w:lang w:val="nl-NL"/>
        </w:rPr>
        <w:t>ŠKODA’s</w:t>
      </w:r>
      <w:r w:rsidR="005E66EF" w:rsidRPr="005E66EF">
        <w:rPr>
          <w:rFonts w:ascii="Skoda Pro" w:hAnsi="Skoda Pro"/>
          <w:b/>
          <w:bCs/>
          <w:sz w:val="20"/>
          <w:szCs w:val="20"/>
          <w:lang w:val="nl-NL"/>
        </w:rPr>
        <w:t xml:space="preserve"> sterkste start van een jaar ooit, met een verkooptoename van 4,3 procent tot 276.600 auto</w:t>
      </w:r>
      <w:r w:rsidR="005E66EF">
        <w:rPr>
          <w:rFonts w:ascii="Skoda Pro" w:hAnsi="Skoda Pro"/>
          <w:b/>
          <w:bCs/>
          <w:sz w:val="20"/>
          <w:szCs w:val="20"/>
          <w:lang w:val="nl-NL"/>
        </w:rPr>
        <w:t xml:space="preserve">’s in het eerste kwartaal. De omzet steeg in die periode met 6,4 procent tot 3,379 miljard euro, de winst vóór belasting </w:t>
      </w:r>
      <w:r w:rsidR="002A2415">
        <w:rPr>
          <w:rFonts w:ascii="Skoda Pro" w:hAnsi="Skoda Pro"/>
          <w:b/>
          <w:bCs/>
          <w:sz w:val="20"/>
          <w:szCs w:val="20"/>
          <w:lang w:val="nl-NL"/>
        </w:rPr>
        <w:t>nam</w:t>
      </w:r>
      <w:r w:rsidR="005E66EF">
        <w:rPr>
          <w:rFonts w:ascii="Skoda Pro" w:hAnsi="Skoda Pro"/>
          <w:b/>
          <w:bCs/>
          <w:sz w:val="20"/>
          <w:szCs w:val="20"/>
          <w:lang w:val="nl-NL"/>
        </w:rPr>
        <w:t xml:space="preserve"> met 30,2 procent</w:t>
      </w:r>
      <w:r w:rsidR="002A2415">
        <w:rPr>
          <w:rFonts w:ascii="Skoda Pro" w:hAnsi="Skoda Pro"/>
          <w:b/>
          <w:bCs/>
          <w:sz w:val="20"/>
          <w:szCs w:val="20"/>
          <w:lang w:val="nl-NL"/>
        </w:rPr>
        <w:t xml:space="preserve"> toe</w:t>
      </w:r>
      <w:r w:rsidR="005E66EF">
        <w:rPr>
          <w:rFonts w:ascii="Skoda Pro" w:hAnsi="Skoda Pro"/>
          <w:b/>
          <w:bCs/>
          <w:sz w:val="20"/>
          <w:szCs w:val="20"/>
          <w:lang w:val="nl-NL"/>
        </w:rPr>
        <w:t xml:space="preserve"> tot 315 miljoen euro.</w:t>
      </w:r>
    </w:p>
    <w:p w:rsidR="00EF1997" w:rsidRPr="002A2415" w:rsidRDefault="00EF1997" w:rsidP="00EF1997">
      <w:pPr>
        <w:spacing w:after="0" w:line="360" w:lineRule="auto"/>
        <w:rPr>
          <w:rFonts w:ascii="Skoda Pro" w:hAnsi="Skoda Pro"/>
          <w:b/>
          <w:bCs/>
          <w:sz w:val="20"/>
          <w:szCs w:val="20"/>
          <w:lang w:val="nl-NL"/>
        </w:rPr>
      </w:pPr>
    </w:p>
    <w:p w:rsidR="00EF1997" w:rsidRPr="005E66EF" w:rsidRDefault="00EF1997" w:rsidP="005E66EF">
      <w:pPr>
        <w:spacing w:after="0" w:line="360" w:lineRule="auto"/>
        <w:rPr>
          <w:rFonts w:ascii="Skoda Pro" w:hAnsi="Skoda Pro" w:cs="Times New Roman"/>
          <w:sz w:val="20"/>
          <w:szCs w:val="20"/>
          <w:lang w:val="nl-NL"/>
        </w:rPr>
      </w:pPr>
      <w:r w:rsidRPr="005E66EF">
        <w:rPr>
          <w:rFonts w:ascii="Skoda Pro" w:hAnsi="Skoda Pro"/>
          <w:sz w:val="20"/>
          <w:szCs w:val="20"/>
          <w:lang w:val="nl-NL"/>
        </w:rPr>
        <w:t>“ŠKODA</w:t>
      </w:r>
      <w:r w:rsidR="005E66EF" w:rsidRPr="005E66EF">
        <w:rPr>
          <w:rFonts w:ascii="Skoda Pro" w:hAnsi="Skoda Pro"/>
          <w:sz w:val="20"/>
          <w:szCs w:val="20"/>
          <w:lang w:val="nl-NL"/>
        </w:rPr>
        <w:t xml:space="preserve"> kende een uitstekende start van het jaar</w:t>
      </w:r>
      <w:r w:rsidRPr="005E66EF">
        <w:rPr>
          <w:rFonts w:ascii="Skoda Pro" w:hAnsi="Skoda Pro"/>
          <w:sz w:val="20"/>
          <w:szCs w:val="20"/>
          <w:lang w:val="nl-NL"/>
        </w:rPr>
        <w:t xml:space="preserve">,” </w:t>
      </w:r>
      <w:r w:rsidR="005E66EF" w:rsidRPr="005E66EF">
        <w:rPr>
          <w:rFonts w:ascii="Skoda Pro" w:hAnsi="Skoda Pro"/>
          <w:sz w:val="20"/>
          <w:szCs w:val="20"/>
          <w:lang w:val="nl-NL"/>
        </w:rPr>
        <w:t>aldus</w:t>
      </w:r>
      <w:r w:rsidRPr="005E66EF">
        <w:rPr>
          <w:rFonts w:ascii="Skoda Pro" w:hAnsi="Skoda Pro"/>
          <w:sz w:val="20"/>
          <w:szCs w:val="20"/>
          <w:lang w:val="nl-NL"/>
        </w:rPr>
        <w:t xml:space="preserve"> ŠKODA CEO Bernhard Maier</w:t>
      </w:r>
      <w:r w:rsidR="005E66EF" w:rsidRPr="005E66EF">
        <w:rPr>
          <w:rFonts w:ascii="Skoda Pro" w:hAnsi="Skoda Pro"/>
          <w:sz w:val="20"/>
          <w:szCs w:val="20"/>
          <w:lang w:val="nl-NL"/>
        </w:rPr>
        <w:t>.</w:t>
      </w:r>
      <w:r w:rsidRPr="005E66EF">
        <w:rPr>
          <w:rFonts w:ascii="Skoda Pro" w:hAnsi="Skoda Pro"/>
          <w:sz w:val="20"/>
          <w:szCs w:val="20"/>
          <w:lang w:val="nl-NL"/>
        </w:rPr>
        <w:t> “</w:t>
      </w:r>
      <w:r w:rsidR="005E66EF" w:rsidRPr="005E66EF">
        <w:rPr>
          <w:rFonts w:ascii="Skoda Pro" w:hAnsi="Skoda Pro"/>
          <w:sz w:val="20"/>
          <w:szCs w:val="20"/>
          <w:lang w:val="nl-NL"/>
        </w:rPr>
        <w:t xml:space="preserve">We hebben het succes van vorig jaar in het eerste kwartaal van 2016 naadloos voortgezet. </w:t>
      </w:r>
      <w:r w:rsidR="005E66EF">
        <w:rPr>
          <w:rFonts w:ascii="Skoda Pro" w:hAnsi="Skoda Pro"/>
          <w:sz w:val="20"/>
          <w:szCs w:val="20"/>
          <w:lang w:val="nl-NL"/>
        </w:rPr>
        <w:t xml:space="preserve">Dat is met name te danken aan ons sterke modelaanbod – met de nieuwe Superb als extra stuwende kracht-, onze zeer gemotiveerde werknemers en onze verkooppartners in de landen. De positieve verkoopcijfers en sterke financiële resultaten van het eerste kwartaal leggen een solide basis voor een verdere groei. </w:t>
      </w:r>
      <w:r w:rsidR="002A2415">
        <w:rPr>
          <w:rFonts w:ascii="Skoda Pro" w:hAnsi="Skoda Pro"/>
          <w:sz w:val="20"/>
          <w:szCs w:val="20"/>
          <w:lang w:val="nl-NL"/>
        </w:rPr>
        <w:t>O</w:t>
      </w:r>
      <w:r w:rsidR="005E66EF">
        <w:rPr>
          <w:rFonts w:ascii="Skoda Pro" w:hAnsi="Skoda Pro"/>
          <w:sz w:val="20"/>
          <w:szCs w:val="20"/>
          <w:lang w:val="nl-NL"/>
        </w:rPr>
        <w:t xml:space="preserve">ns modeloffensief </w:t>
      </w:r>
      <w:r w:rsidR="002A2415">
        <w:rPr>
          <w:rFonts w:ascii="Skoda Pro" w:hAnsi="Skoda Pro"/>
          <w:sz w:val="20"/>
          <w:szCs w:val="20"/>
          <w:lang w:val="nl-NL"/>
        </w:rPr>
        <w:t>krijgt nu een vervolg met</w:t>
      </w:r>
      <w:r w:rsidR="005E66EF">
        <w:rPr>
          <w:rFonts w:ascii="Skoda Pro" w:hAnsi="Skoda Pro"/>
          <w:sz w:val="20"/>
          <w:szCs w:val="20"/>
          <w:lang w:val="nl-NL"/>
        </w:rPr>
        <w:t xml:space="preserve"> de aanstaande lancering van de </w:t>
      </w:r>
      <w:r w:rsidRPr="005E66EF">
        <w:rPr>
          <w:rFonts w:ascii="Skoda Pro" w:hAnsi="Skoda Pro"/>
          <w:sz w:val="20"/>
          <w:szCs w:val="20"/>
          <w:lang w:val="nl-NL"/>
        </w:rPr>
        <w:t xml:space="preserve">ŠKODA </w:t>
      </w:r>
      <w:r w:rsidR="005E66EF">
        <w:rPr>
          <w:rFonts w:ascii="Skoda Pro" w:hAnsi="Skoda Pro"/>
          <w:sz w:val="20"/>
          <w:szCs w:val="20"/>
          <w:lang w:val="nl-NL"/>
        </w:rPr>
        <w:t>Kodiaq</w:t>
      </w:r>
      <w:r w:rsidRPr="005E66EF">
        <w:rPr>
          <w:rFonts w:ascii="Skoda Pro" w:hAnsi="Skoda Pro"/>
          <w:sz w:val="20"/>
          <w:szCs w:val="20"/>
          <w:lang w:val="nl-NL"/>
        </w:rPr>
        <w:t xml:space="preserve">.”  </w:t>
      </w:r>
    </w:p>
    <w:p w:rsidR="005E66EF" w:rsidRPr="005E66EF" w:rsidRDefault="005E66EF" w:rsidP="00EF1997">
      <w:pPr>
        <w:spacing w:after="0" w:line="360" w:lineRule="auto"/>
        <w:rPr>
          <w:rFonts w:ascii="Skoda Pro" w:hAnsi="Skoda Pro"/>
          <w:sz w:val="20"/>
          <w:szCs w:val="20"/>
          <w:lang w:val="nl-NL"/>
        </w:rPr>
      </w:pPr>
    </w:p>
    <w:p w:rsidR="005E66EF" w:rsidRPr="005E66EF" w:rsidRDefault="00EF1997" w:rsidP="00EF1997">
      <w:pPr>
        <w:spacing w:after="0" w:line="360" w:lineRule="auto"/>
        <w:rPr>
          <w:rFonts w:ascii="Skoda Pro" w:hAnsi="Skoda Pro"/>
          <w:bCs/>
          <w:sz w:val="20"/>
          <w:szCs w:val="20"/>
          <w:lang w:val="nl-NL"/>
        </w:rPr>
      </w:pPr>
      <w:r w:rsidRPr="005E66EF">
        <w:rPr>
          <w:rFonts w:ascii="Skoda Pro" w:hAnsi="Skoda Pro"/>
          <w:bCs/>
          <w:sz w:val="20"/>
          <w:szCs w:val="20"/>
          <w:lang w:val="nl-NL"/>
        </w:rPr>
        <w:t xml:space="preserve">ŠKODA’s </w:t>
      </w:r>
      <w:r w:rsidR="005E66EF" w:rsidRPr="005E66EF">
        <w:rPr>
          <w:rFonts w:ascii="Skoda Pro" w:hAnsi="Skoda Pro"/>
          <w:bCs/>
          <w:sz w:val="20"/>
          <w:szCs w:val="20"/>
          <w:lang w:val="nl-NL"/>
        </w:rPr>
        <w:t>om</w:t>
      </w:r>
      <w:r w:rsidR="005E66EF">
        <w:rPr>
          <w:rFonts w:ascii="Skoda Pro" w:hAnsi="Skoda Pro"/>
          <w:bCs/>
          <w:sz w:val="20"/>
          <w:szCs w:val="20"/>
          <w:lang w:val="nl-NL"/>
        </w:rPr>
        <w:t xml:space="preserve">zet steeg tussen januari en maart 2016 met 6,4 procent tot 3,379 miljard. De winst vóór belasting nam met 30,2 procent toe tot 315 miljoen euro. De winstmarge steeg naar 9,3 procent </w:t>
      </w:r>
      <w:r w:rsidR="002A2415">
        <w:rPr>
          <w:rFonts w:ascii="Skoda Pro" w:hAnsi="Skoda Pro"/>
          <w:bCs/>
          <w:sz w:val="20"/>
          <w:szCs w:val="20"/>
          <w:lang w:val="nl-NL"/>
        </w:rPr>
        <w:t>ten opzichte van</w:t>
      </w:r>
      <w:r w:rsidR="005E66EF">
        <w:rPr>
          <w:rFonts w:ascii="Skoda Pro" w:hAnsi="Skoda Pro"/>
          <w:bCs/>
          <w:sz w:val="20"/>
          <w:szCs w:val="20"/>
          <w:lang w:val="nl-NL"/>
        </w:rPr>
        <w:t xml:space="preserve"> 7,6 procent gedurende het eerste kwartaal van vorig jaar. </w:t>
      </w:r>
    </w:p>
    <w:p w:rsidR="00EF1997" w:rsidRPr="002A2415" w:rsidRDefault="00EF1997" w:rsidP="00EF1997">
      <w:pPr>
        <w:spacing w:after="0" w:line="360" w:lineRule="auto"/>
        <w:rPr>
          <w:rFonts w:ascii="Skoda Pro" w:hAnsi="Skoda Pro"/>
          <w:sz w:val="20"/>
          <w:szCs w:val="20"/>
          <w:lang w:val="nl-NL"/>
        </w:rPr>
      </w:pPr>
    </w:p>
    <w:p w:rsidR="002F20F3" w:rsidRDefault="002F20F3" w:rsidP="002F20F3">
      <w:pPr>
        <w:spacing w:after="0" w:line="360" w:lineRule="auto"/>
        <w:rPr>
          <w:rFonts w:ascii="Skoda Pro" w:hAnsi="Skoda Pro"/>
          <w:sz w:val="20"/>
          <w:szCs w:val="20"/>
          <w:lang w:val="nl-NL"/>
        </w:rPr>
      </w:pPr>
      <w:r w:rsidRPr="002F20F3">
        <w:rPr>
          <w:rFonts w:ascii="Skoda Pro" w:hAnsi="Skoda Pro"/>
          <w:sz w:val="20"/>
          <w:szCs w:val="20"/>
          <w:lang w:val="nl-NL"/>
        </w:rPr>
        <w:t xml:space="preserve">“Dankzij dit sterke eerste kwartaal heeft </w:t>
      </w:r>
      <w:r w:rsidRPr="002F20F3">
        <w:rPr>
          <w:rFonts w:ascii="Skoda Pro" w:hAnsi="Skoda Pro"/>
          <w:sz w:val="20"/>
          <w:szCs w:val="20"/>
          <w:lang w:val="nl-NL"/>
        </w:rPr>
        <w:t>ŠKODA</w:t>
      </w:r>
      <w:r>
        <w:rPr>
          <w:rFonts w:ascii="Skoda Pro" w:hAnsi="Skoda Pro"/>
          <w:sz w:val="20"/>
          <w:szCs w:val="20"/>
          <w:lang w:val="nl-NL"/>
        </w:rPr>
        <w:t>’</w:t>
      </w:r>
      <w:r w:rsidRPr="002F20F3">
        <w:rPr>
          <w:rFonts w:ascii="Skoda Pro" w:hAnsi="Skoda Pro"/>
          <w:sz w:val="20"/>
          <w:szCs w:val="20"/>
          <w:lang w:val="nl-NL"/>
        </w:rPr>
        <w:t>s</w:t>
      </w:r>
      <w:r>
        <w:rPr>
          <w:rFonts w:ascii="Skoda Pro" w:hAnsi="Skoda Pro"/>
          <w:sz w:val="20"/>
          <w:szCs w:val="20"/>
          <w:lang w:val="nl-NL"/>
        </w:rPr>
        <w:t xml:space="preserve"> positieve momentum een vervolg gekregen en heeft de onderneming haar financiële </w:t>
      </w:r>
      <w:r w:rsidR="002A2415">
        <w:rPr>
          <w:rFonts w:ascii="Skoda Pro" w:hAnsi="Skoda Pro"/>
          <w:sz w:val="20"/>
          <w:szCs w:val="20"/>
          <w:lang w:val="nl-NL"/>
        </w:rPr>
        <w:t>mogelijkheden</w:t>
      </w:r>
      <w:r>
        <w:rPr>
          <w:rFonts w:ascii="Skoda Pro" w:hAnsi="Skoda Pro"/>
          <w:sz w:val="20"/>
          <w:szCs w:val="20"/>
          <w:lang w:val="nl-NL"/>
        </w:rPr>
        <w:t xml:space="preserve"> en winstgevendheid onderstreept,” </w:t>
      </w:r>
      <w:r w:rsidRPr="002F20F3">
        <w:rPr>
          <w:rFonts w:ascii="Skoda Pro" w:hAnsi="Skoda Pro"/>
          <w:sz w:val="20"/>
          <w:szCs w:val="20"/>
          <w:lang w:val="nl-NL"/>
        </w:rPr>
        <w:t>vertelt</w:t>
      </w:r>
      <w:r w:rsidR="00EF1997" w:rsidRPr="002F20F3">
        <w:rPr>
          <w:rFonts w:ascii="Skoda Pro" w:hAnsi="Skoda Pro"/>
          <w:sz w:val="20"/>
          <w:szCs w:val="20"/>
          <w:lang w:val="nl-NL"/>
        </w:rPr>
        <w:t xml:space="preserve"> ŠKODA CFO Winfried Krause. </w:t>
      </w:r>
      <w:r>
        <w:rPr>
          <w:rFonts w:ascii="Skoda Pro" w:hAnsi="Skoda Pro"/>
          <w:sz w:val="20"/>
          <w:szCs w:val="20"/>
          <w:lang w:val="nl-NL"/>
        </w:rPr>
        <w:t>“Hoewel het economische klimaat uitdagend blijft en de situatie in sommige landen lastig is, kunnen we blijven vertrouwen op onze financiële kracht.”</w:t>
      </w:r>
    </w:p>
    <w:p w:rsidR="002A2415" w:rsidRDefault="002A2415" w:rsidP="002F20F3">
      <w:pPr>
        <w:spacing w:after="0" w:line="360" w:lineRule="auto"/>
        <w:rPr>
          <w:rFonts w:ascii="Skoda Pro" w:hAnsi="Skoda Pro"/>
          <w:sz w:val="20"/>
          <w:szCs w:val="20"/>
          <w:lang w:val="nl-NL"/>
        </w:rPr>
      </w:pPr>
    </w:p>
    <w:p w:rsidR="002F20F3" w:rsidRDefault="002F20F3" w:rsidP="002F20F3">
      <w:pPr>
        <w:ind w:right="-908"/>
        <w:rPr>
          <w:rFonts w:ascii="Skoda Pro" w:hAnsi="Skoda Pro"/>
          <w:b/>
          <w:sz w:val="20"/>
          <w:szCs w:val="20"/>
          <w:lang w:val="nl-NL"/>
        </w:rPr>
      </w:pPr>
      <w:r w:rsidRPr="002A2415">
        <w:rPr>
          <w:rFonts w:ascii="Skoda Pro" w:hAnsi="Skoda Pro"/>
          <w:b/>
          <w:sz w:val="20"/>
          <w:szCs w:val="20"/>
          <w:lang w:val="nl-NL"/>
        </w:rPr>
        <w:lastRenderedPageBreak/>
        <w:t xml:space="preserve">ŠKODA AUTO Group – </w:t>
      </w:r>
      <w:r w:rsidRPr="002A2415">
        <w:rPr>
          <w:rFonts w:ascii="Skoda Pro" w:hAnsi="Skoda Pro"/>
          <w:b/>
          <w:sz w:val="20"/>
          <w:szCs w:val="20"/>
          <w:lang w:val="nl-NL"/>
        </w:rPr>
        <w:t>Belangrijkste cijfers en kwartaalvergelijk januari - maart</w:t>
      </w:r>
      <w:r w:rsidRPr="002A2415">
        <w:rPr>
          <w:rFonts w:ascii="Skoda Pro" w:hAnsi="Skoda Pro"/>
          <w:b/>
          <w:sz w:val="20"/>
          <w:szCs w:val="20"/>
          <w:lang w:val="nl-NL"/>
        </w:rPr>
        <w:t xml:space="preserve"> 2016/2015*:</w:t>
      </w:r>
    </w:p>
    <w:p w:rsidR="002A2415" w:rsidRPr="002A2415" w:rsidRDefault="002A2415" w:rsidP="002F20F3">
      <w:pPr>
        <w:ind w:right="-908"/>
        <w:rPr>
          <w:rFonts w:ascii="Skoda Pro" w:hAnsi="Skoda Pro"/>
          <w:sz w:val="20"/>
          <w:szCs w:val="20"/>
          <w:lang w:val="nl-NL"/>
        </w:rPr>
      </w:pPr>
    </w:p>
    <w:tbl>
      <w:tblPr>
        <w:tblW w:w="8800" w:type="dxa"/>
        <w:tblInd w:w="59" w:type="dxa"/>
        <w:tblLayout w:type="fixed"/>
        <w:tblCellMar>
          <w:left w:w="70" w:type="dxa"/>
          <w:right w:w="70" w:type="dxa"/>
        </w:tblCellMar>
        <w:tblLook w:val="04A0" w:firstRow="1" w:lastRow="0" w:firstColumn="1" w:lastColumn="0" w:noHBand="0" w:noVBand="1"/>
      </w:tblPr>
      <w:tblGrid>
        <w:gridCol w:w="3697"/>
        <w:gridCol w:w="160"/>
        <w:gridCol w:w="1399"/>
        <w:gridCol w:w="160"/>
        <w:gridCol w:w="974"/>
        <w:gridCol w:w="992"/>
        <w:gridCol w:w="1418"/>
      </w:tblGrid>
      <w:tr w:rsidR="002F20F3" w:rsidRPr="002A2415" w:rsidTr="00363FA1">
        <w:trPr>
          <w:trHeight w:val="480"/>
        </w:trPr>
        <w:tc>
          <w:tcPr>
            <w:tcW w:w="3697" w:type="dxa"/>
            <w:tcBorders>
              <w:top w:val="nil"/>
              <w:left w:val="nil"/>
              <w:right w:val="nil"/>
            </w:tcBorders>
            <w:noWrap/>
            <w:vAlign w:val="center"/>
          </w:tcPr>
          <w:p w:rsidR="002F20F3" w:rsidRPr="002A2415" w:rsidRDefault="002F20F3" w:rsidP="00363FA1">
            <w:pPr>
              <w:rPr>
                <w:rFonts w:ascii="Skoda Pro" w:eastAsia="Times New Roman" w:hAnsi="Skoda Pro" w:cs="Arial"/>
                <w:lang w:val="nl-NL" w:eastAsia="cs-CZ"/>
              </w:rPr>
            </w:pPr>
          </w:p>
        </w:tc>
        <w:tc>
          <w:tcPr>
            <w:tcW w:w="160" w:type="dxa"/>
            <w:noWrap/>
            <w:vAlign w:val="center"/>
          </w:tcPr>
          <w:p w:rsidR="002F20F3" w:rsidRPr="002A2415" w:rsidRDefault="002F20F3" w:rsidP="00363FA1">
            <w:pPr>
              <w:rPr>
                <w:rFonts w:ascii="Skoda Pro" w:eastAsia="Times New Roman" w:hAnsi="Skoda Pro" w:cs="Arial"/>
                <w:lang w:val="nl-NL" w:eastAsia="cs-CZ"/>
              </w:rPr>
            </w:pPr>
          </w:p>
        </w:tc>
        <w:tc>
          <w:tcPr>
            <w:tcW w:w="1399" w:type="dxa"/>
            <w:tcBorders>
              <w:top w:val="nil"/>
              <w:left w:val="nil"/>
              <w:right w:val="nil"/>
            </w:tcBorders>
            <w:noWrap/>
            <w:vAlign w:val="center"/>
          </w:tcPr>
          <w:p w:rsidR="002F20F3" w:rsidRPr="002A2415" w:rsidRDefault="002F20F3" w:rsidP="00363FA1">
            <w:pPr>
              <w:rPr>
                <w:rFonts w:ascii="Skoda Pro" w:eastAsia="Times New Roman" w:hAnsi="Skoda Pro" w:cs="Arial"/>
                <w:lang w:val="nl-NL" w:eastAsia="cs-CZ"/>
              </w:rPr>
            </w:pPr>
          </w:p>
        </w:tc>
        <w:tc>
          <w:tcPr>
            <w:tcW w:w="160" w:type="dxa"/>
            <w:noWrap/>
            <w:vAlign w:val="center"/>
          </w:tcPr>
          <w:p w:rsidR="002F20F3" w:rsidRPr="002A2415" w:rsidRDefault="002F20F3" w:rsidP="00363FA1">
            <w:pPr>
              <w:rPr>
                <w:rFonts w:ascii="Skoda Pro" w:eastAsia="Times New Roman" w:hAnsi="Skoda Pro" w:cs="Arial"/>
                <w:lang w:val="nl-NL" w:eastAsia="cs-CZ"/>
              </w:rPr>
            </w:pPr>
          </w:p>
        </w:tc>
        <w:tc>
          <w:tcPr>
            <w:tcW w:w="1966" w:type="dxa"/>
            <w:gridSpan w:val="2"/>
            <w:tcBorders>
              <w:top w:val="nil"/>
              <w:left w:val="nil"/>
              <w:right w:val="nil"/>
            </w:tcBorders>
            <w:noWrap/>
            <w:vAlign w:val="bottom"/>
          </w:tcPr>
          <w:p w:rsidR="002F20F3" w:rsidRPr="002A2415" w:rsidRDefault="002F20F3" w:rsidP="00363FA1">
            <w:pPr>
              <w:jc w:val="center"/>
              <w:rPr>
                <w:rFonts w:ascii="Skoda Pro" w:eastAsia="Times New Roman" w:hAnsi="Skoda Pro" w:cs="Arial"/>
                <w:b/>
                <w:bCs/>
                <w:lang w:val="en-GB" w:eastAsia="cs-CZ"/>
              </w:rPr>
            </w:pPr>
            <w:r w:rsidRPr="002A2415">
              <w:rPr>
                <w:rFonts w:ascii="Skoda Pro" w:eastAsia="Times New Roman" w:hAnsi="Skoda Pro" w:cs="Arial"/>
                <w:b/>
                <w:bCs/>
                <w:lang w:val="en-GB" w:eastAsia="cs-CZ"/>
              </w:rPr>
              <w:t>January - March</w:t>
            </w:r>
          </w:p>
        </w:tc>
        <w:tc>
          <w:tcPr>
            <w:tcW w:w="1418" w:type="dxa"/>
            <w:tcBorders>
              <w:top w:val="nil"/>
              <w:left w:val="nil"/>
              <w:right w:val="nil"/>
            </w:tcBorders>
            <w:vAlign w:val="bottom"/>
          </w:tcPr>
          <w:p w:rsidR="002F20F3" w:rsidRPr="002A2415" w:rsidRDefault="002F20F3" w:rsidP="00363FA1">
            <w:pPr>
              <w:jc w:val="center"/>
              <w:rPr>
                <w:rFonts w:ascii="Skoda Pro" w:eastAsia="Times New Roman" w:hAnsi="Skoda Pro" w:cs="Arial"/>
                <w:b/>
                <w:bCs/>
                <w:lang w:val="en-GB" w:eastAsia="cs-CZ"/>
              </w:rPr>
            </w:pPr>
            <w:r w:rsidRPr="002A2415">
              <w:rPr>
                <w:rFonts w:ascii="Skoda Pro" w:eastAsia="Times New Roman" w:hAnsi="Skoda Pro" w:cs="Arial"/>
                <w:b/>
                <w:bCs/>
                <w:lang w:val="en-GB" w:eastAsia="cs-CZ"/>
              </w:rPr>
              <w:t>2016/2015</w:t>
            </w:r>
          </w:p>
        </w:tc>
      </w:tr>
      <w:tr w:rsidR="002F20F3" w:rsidRPr="002A2415" w:rsidTr="00363FA1">
        <w:trPr>
          <w:trHeight w:val="480"/>
        </w:trPr>
        <w:tc>
          <w:tcPr>
            <w:tcW w:w="3697" w:type="dxa"/>
            <w:tcBorders>
              <w:left w:val="nil"/>
              <w:bottom w:val="single" w:sz="8" w:space="0" w:color="auto"/>
              <w:right w:val="nil"/>
            </w:tcBorders>
            <w:noWrap/>
            <w:vAlign w:val="center"/>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 </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tcBorders>
              <w:left w:val="nil"/>
              <w:bottom w:val="single" w:sz="8" w:space="0" w:color="auto"/>
              <w:right w:val="nil"/>
            </w:tcBorders>
            <w:noWrap/>
            <w:vAlign w:val="center"/>
          </w:tcPr>
          <w:p w:rsidR="002F20F3" w:rsidRPr="002A2415" w:rsidRDefault="002F20F3" w:rsidP="00363FA1">
            <w:pPr>
              <w:rPr>
                <w:rFonts w:ascii="Skoda Pro" w:eastAsia="Times New Roman" w:hAnsi="Skoda Pro" w:cs="Arial"/>
                <w:lang w:val="en-GB" w:eastAsia="cs-CZ"/>
              </w:rPr>
            </w:pP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974" w:type="dxa"/>
            <w:tcBorders>
              <w:left w:val="nil"/>
              <w:bottom w:val="single" w:sz="8" w:space="0" w:color="auto"/>
              <w:right w:val="nil"/>
            </w:tcBorders>
            <w:noWrap/>
            <w:vAlign w:val="bottom"/>
          </w:tcPr>
          <w:p w:rsidR="002F20F3" w:rsidRPr="002A2415" w:rsidRDefault="002F20F3" w:rsidP="00363FA1">
            <w:pPr>
              <w:rPr>
                <w:rFonts w:ascii="Skoda Pro" w:eastAsia="Times New Roman" w:hAnsi="Skoda Pro" w:cs="Arial"/>
                <w:b/>
                <w:bCs/>
                <w:lang w:val="en-GB" w:eastAsia="cs-CZ"/>
              </w:rPr>
            </w:pPr>
          </w:p>
          <w:p w:rsidR="002F20F3" w:rsidRPr="002A2415" w:rsidRDefault="002F20F3" w:rsidP="00363FA1">
            <w:pPr>
              <w:jc w:val="center"/>
              <w:rPr>
                <w:rFonts w:ascii="Skoda Pro" w:eastAsia="Times New Roman" w:hAnsi="Skoda Pro" w:cs="Arial"/>
                <w:b/>
                <w:bCs/>
                <w:lang w:val="en-GB" w:eastAsia="cs-CZ"/>
              </w:rPr>
            </w:pPr>
            <w:r w:rsidRPr="002A2415">
              <w:rPr>
                <w:rFonts w:ascii="Skoda Pro" w:eastAsia="Times New Roman" w:hAnsi="Skoda Pro" w:cs="Arial"/>
                <w:b/>
                <w:bCs/>
                <w:lang w:val="en-GB" w:eastAsia="cs-CZ"/>
              </w:rPr>
              <w:t>2016</w:t>
            </w:r>
          </w:p>
        </w:tc>
        <w:tc>
          <w:tcPr>
            <w:tcW w:w="992" w:type="dxa"/>
            <w:tcBorders>
              <w:left w:val="nil"/>
              <w:bottom w:val="single" w:sz="8" w:space="0" w:color="auto"/>
              <w:right w:val="nil"/>
            </w:tcBorders>
            <w:noWrap/>
            <w:vAlign w:val="bottom"/>
          </w:tcPr>
          <w:p w:rsidR="002F20F3" w:rsidRPr="002A2415" w:rsidRDefault="002F20F3" w:rsidP="00363FA1">
            <w:pPr>
              <w:jc w:val="center"/>
              <w:rPr>
                <w:rFonts w:ascii="Skoda Pro" w:eastAsia="Times New Roman" w:hAnsi="Skoda Pro" w:cs="Arial"/>
                <w:b/>
                <w:bCs/>
                <w:lang w:val="en-GB" w:eastAsia="cs-CZ"/>
              </w:rPr>
            </w:pPr>
            <w:r w:rsidRPr="002A2415">
              <w:rPr>
                <w:rFonts w:ascii="Skoda Pro" w:eastAsia="Times New Roman" w:hAnsi="Skoda Pro" w:cs="Arial"/>
                <w:b/>
                <w:bCs/>
                <w:lang w:val="en-GB" w:eastAsia="cs-CZ"/>
              </w:rPr>
              <w:t>2015</w:t>
            </w:r>
          </w:p>
        </w:tc>
        <w:tc>
          <w:tcPr>
            <w:tcW w:w="1418" w:type="dxa"/>
            <w:tcBorders>
              <w:left w:val="nil"/>
              <w:bottom w:val="single" w:sz="8" w:space="0" w:color="auto"/>
              <w:right w:val="nil"/>
            </w:tcBorders>
            <w:vAlign w:val="bottom"/>
          </w:tcPr>
          <w:p w:rsidR="002F20F3" w:rsidRPr="002A2415" w:rsidRDefault="002F20F3" w:rsidP="00363FA1">
            <w:pPr>
              <w:jc w:val="center"/>
              <w:rPr>
                <w:rFonts w:ascii="Skoda Pro" w:eastAsia="Times New Roman" w:hAnsi="Skoda Pro" w:cs="Arial"/>
                <w:b/>
                <w:bCs/>
                <w:lang w:val="en-GB" w:eastAsia="cs-CZ"/>
              </w:rPr>
            </w:pPr>
            <w:r w:rsidRPr="002A2415">
              <w:rPr>
                <w:rFonts w:ascii="Skoda Pro" w:eastAsia="Times New Roman" w:hAnsi="Skoda Pro" w:cs="Arial"/>
                <w:b/>
                <w:bCs/>
                <w:lang w:val="en-GB" w:eastAsia="cs-CZ"/>
              </w:rPr>
              <w:t>% Change</w:t>
            </w:r>
          </w:p>
        </w:tc>
      </w:tr>
      <w:tr w:rsidR="002F20F3" w:rsidRPr="002A2415" w:rsidTr="00363FA1">
        <w:trPr>
          <w:trHeight w:val="255"/>
        </w:trPr>
        <w:tc>
          <w:tcPr>
            <w:tcW w:w="3697" w:type="dxa"/>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Deliveries to customers (DTC)</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Cars</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276,600</w:t>
            </w:r>
          </w:p>
        </w:tc>
        <w:tc>
          <w:tcPr>
            <w:tcW w:w="992" w:type="dxa"/>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265,100</w:t>
            </w:r>
          </w:p>
        </w:tc>
        <w:tc>
          <w:tcPr>
            <w:tcW w:w="1418"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4.3</w:t>
            </w:r>
          </w:p>
        </w:tc>
      </w:tr>
      <w:tr w:rsidR="002F20F3" w:rsidRPr="002A2415" w:rsidTr="00363FA1">
        <w:trPr>
          <w:trHeight w:val="255"/>
        </w:trPr>
        <w:tc>
          <w:tcPr>
            <w:tcW w:w="3697" w:type="dxa"/>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DTC without China</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Cars</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201,200</w:t>
            </w:r>
          </w:p>
        </w:tc>
        <w:tc>
          <w:tcPr>
            <w:tcW w:w="992" w:type="dxa"/>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193,400</w:t>
            </w:r>
          </w:p>
        </w:tc>
        <w:tc>
          <w:tcPr>
            <w:tcW w:w="1418"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4.0</w:t>
            </w:r>
          </w:p>
        </w:tc>
      </w:tr>
      <w:tr w:rsidR="002F20F3" w:rsidRPr="002A2415" w:rsidTr="00363FA1">
        <w:trPr>
          <w:trHeight w:val="255"/>
        </w:trPr>
        <w:tc>
          <w:tcPr>
            <w:tcW w:w="3697" w:type="dxa"/>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Production</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Cars</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hAnsi="Skoda Pro"/>
                <w:lang w:val="en-GB"/>
              </w:rPr>
              <w:t>197,800</w:t>
            </w:r>
          </w:p>
        </w:tc>
        <w:tc>
          <w:tcPr>
            <w:tcW w:w="992" w:type="dxa"/>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hAnsi="Skoda Pro"/>
                <w:lang w:val="en-GB"/>
              </w:rPr>
              <w:t>186,400</w:t>
            </w:r>
          </w:p>
        </w:tc>
        <w:tc>
          <w:tcPr>
            <w:tcW w:w="1418"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6.1</w:t>
            </w:r>
          </w:p>
        </w:tc>
      </w:tr>
      <w:tr w:rsidR="002F20F3" w:rsidRPr="002A2415" w:rsidTr="00363FA1">
        <w:trPr>
          <w:trHeight w:val="255"/>
        </w:trPr>
        <w:tc>
          <w:tcPr>
            <w:tcW w:w="3697" w:type="dxa"/>
            <w:tcBorders>
              <w:top w:val="nil"/>
              <w:left w:val="nil"/>
              <w:bottom w:val="single" w:sz="4" w:space="0" w:color="auto"/>
              <w:right w:val="nil"/>
            </w:tcBorders>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Sales</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tcBorders>
              <w:top w:val="nil"/>
              <w:left w:val="nil"/>
              <w:bottom w:val="single" w:sz="4" w:space="0" w:color="auto"/>
              <w:right w:val="nil"/>
            </w:tcBorders>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Cars</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tcBorders>
              <w:top w:val="nil"/>
              <w:left w:val="nil"/>
              <w:bottom w:val="single" w:sz="4" w:space="0" w:color="auto"/>
              <w:right w:val="nil"/>
            </w:tcBorders>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hAnsi="Skoda Pro"/>
                <w:lang w:val="en-GB"/>
              </w:rPr>
              <w:t>207,100</w:t>
            </w:r>
          </w:p>
        </w:tc>
        <w:tc>
          <w:tcPr>
            <w:tcW w:w="992" w:type="dxa"/>
            <w:tcBorders>
              <w:top w:val="nil"/>
              <w:left w:val="nil"/>
              <w:bottom w:val="single" w:sz="4" w:space="0" w:color="auto"/>
              <w:right w:val="nil"/>
            </w:tcBorders>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hAnsi="Skoda Pro"/>
                <w:lang w:val="en-GB"/>
              </w:rPr>
              <w:t>196,100</w:t>
            </w:r>
          </w:p>
        </w:tc>
        <w:tc>
          <w:tcPr>
            <w:tcW w:w="1418" w:type="dxa"/>
            <w:tcBorders>
              <w:top w:val="nil"/>
              <w:left w:val="nil"/>
              <w:bottom w:val="single" w:sz="4" w:space="0" w:color="auto"/>
              <w:right w:val="nil"/>
            </w:tcBorders>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5.6</w:t>
            </w:r>
          </w:p>
        </w:tc>
      </w:tr>
      <w:tr w:rsidR="002F20F3" w:rsidRPr="002A2415" w:rsidTr="00363FA1">
        <w:trPr>
          <w:trHeight w:val="255"/>
        </w:trPr>
        <w:tc>
          <w:tcPr>
            <w:tcW w:w="3697" w:type="dxa"/>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Sales revenue</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Million EUR</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3,379</w:t>
            </w:r>
          </w:p>
        </w:tc>
        <w:tc>
          <w:tcPr>
            <w:tcW w:w="992" w:type="dxa"/>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3,175</w:t>
            </w:r>
          </w:p>
        </w:tc>
        <w:tc>
          <w:tcPr>
            <w:tcW w:w="1418"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6.4</w:t>
            </w:r>
          </w:p>
        </w:tc>
      </w:tr>
      <w:tr w:rsidR="002F20F3" w:rsidRPr="002A2415" w:rsidTr="00363FA1">
        <w:trPr>
          <w:trHeight w:val="255"/>
        </w:trPr>
        <w:tc>
          <w:tcPr>
            <w:tcW w:w="3697" w:type="dxa"/>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Operating profit</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Million EUR</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315</w:t>
            </w:r>
          </w:p>
        </w:tc>
        <w:tc>
          <w:tcPr>
            <w:tcW w:w="992" w:type="dxa"/>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242</w:t>
            </w:r>
          </w:p>
        </w:tc>
        <w:tc>
          <w:tcPr>
            <w:tcW w:w="1418" w:type="dxa"/>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30.2</w:t>
            </w:r>
          </w:p>
        </w:tc>
      </w:tr>
      <w:tr w:rsidR="002F20F3" w:rsidRPr="002A2415" w:rsidTr="00363FA1">
        <w:trPr>
          <w:trHeight w:val="255"/>
        </w:trPr>
        <w:tc>
          <w:tcPr>
            <w:tcW w:w="3697" w:type="dxa"/>
            <w:tcBorders>
              <w:bottom w:val="single" w:sz="4" w:space="0" w:color="auto"/>
            </w:tcBorders>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Operating profit as % of sales revenue</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tcBorders>
              <w:bottom w:val="single" w:sz="4" w:space="0" w:color="auto"/>
            </w:tcBorders>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tcBorders>
              <w:bottom w:val="single" w:sz="4" w:space="0" w:color="auto"/>
            </w:tcBorders>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9.3</w:t>
            </w:r>
          </w:p>
        </w:tc>
        <w:tc>
          <w:tcPr>
            <w:tcW w:w="992" w:type="dxa"/>
            <w:tcBorders>
              <w:bottom w:val="single" w:sz="4" w:space="0" w:color="auto"/>
            </w:tcBorders>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7.6</w:t>
            </w:r>
          </w:p>
        </w:tc>
        <w:tc>
          <w:tcPr>
            <w:tcW w:w="1418" w:type="dxa"/>
            <w:tcBorders>
              <w:bottom w:val="single" w:sz="4" w:space="0" w:color="auto"/>
            </w:tcBorders>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w:t>
            </w:r>
          </w:p>
        </w:tc>
      </w:tr>
      <w:tr w:rsidR="002F20F3" w:rsidRPr="002A2415" w:rsidTr="00363FA1">
        <w:trPr>
          <w:trHeight w:val="255"/>
        </w:trPr>
        <w:tc>
          <w:tcPr>
            <w:tcW w:w="3697" w:type="dxa"/>
            <w:tcBorders>
              <w:top w:val="single" w:sz="4" w:space="0" w:color="auto"/>
            </w:tcBorders>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 xml:space="preserve">Investments (w/o capitalized development costs) </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tcBorders>
              <w:top w:val="single" w:sz="4" w:space="0" w:color="auto"/>
            </w:tcBorders>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Million EUR</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tcBorders>
              <w:top w:val="single" w:sz="4" w:space="0" w:color="auto"/>
            </w:tcBorders>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71</w:t>
            </w:r>
          </w:p>
        </w:tc>
        <w:tc>
          <w:tcPr>
            <w:tcW w:w="992" w:type="dxa"/>
            <w:tcBorders>
              <w:top w:val="single" w:sz="4" w:space="0" w:color="auto"/>
            </w:tcBorders>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68</w:t>
            </w:r>
          </w:p>
        </w:tc>
        <w:tc>
          <w:tcPr>
            <w:tcW w:w="1418" w:type="dxa"/>
            <w:tcBorders>
              <w:top w:val="single" w:sz="4" w:space="0" w:color="auto"/>
            </w:tcBorders>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3.8</w:t>
            </w:r>
          </w:p>
        </w:tc>
      </w:tr>
      <w:tr w:rsidR="002F20F3" w:rsidRPr="002A2415" w:rsidTr="00363FA1">
        <w:trPr>
          <w:trHeight w:val="270"/>
        </w:trPr>
        <w:tc>
          <w:tcPr>
            <w:tcW w:w="3697" w:type="dxa"/>
            <w:tcBorders>
              <w:top w:val="nil"/>
              <w:left w:val="nil"/>
              <w:bottom w:val="single" w:sz="8" w:space="0" w:color="auto"/>
              <w:right w:val="nil"/>
            </w:tcBorders>
            <w:noWrap/>
            <w:vAlign w:val="bottom"/>
          </w:tcPr>
          <w:p w:rsidR="002F20F3" w:rsidRPr="002A2415" w:rsidRDefault="002F20F3" w:rsidP="00363FA1">
            <w:pPr>
              <w:rPr>
                <w:rFonts w:ascii="Skoda Pro" w:eastAsia="Times New Roman" w:hAnsi="Skoda Pro" w:cs="Arial"/>
                <w:lang w:val="en-GB" w:eastAsia="cs-CZ"/>
              </w:rPr>
            </w:pPr>
            <w:r w:rsidRPr="002A2415">
              <w:rPr>
                <w:rFonts w:ascii="Skoda Pro" w:eastAsia="Times New Roman" w:hAnsi="Skoda Pro" w:cs="Arial"/>
                <w:lang w:val="en-GB" w:eastAsia="cs-CZ"/>
              </w:rPr>
              <w:t>Net liquidity</w:t>
            </w:r>
          </w:p>
        </w:tc>
        <w:tc>
          <w:tcPr>
            <w:tcW w:w="160" w:type="dxa"/>
            <w:noWrap/>
            <w:vAlign w:val="center"/>
          </w:tcPr>
          <w:p w:rsidR="002F20F3" w:rsidRPr="002A2415" w:rsidRDefault="002F20F3" w:rsidP="00363FA1">
            <w:pPr>
              <w:rPr>
                <w:rFonts w:ascii="Skoda Pro" w:eastAsia="Times New Roman" w:hAnsi="Skoda Pro" w:cs="Arial"/>
                <w:lang w:val="en-GB" w:eastAsia="cs-CZ"/>
              </w:rPr>
            </w:pPr>
          </w:p>
        </w:tc>
        <w:tc>
          <w:tcPr>
            <w:tcW w:w="1399" w:type="dxa"/>
            <w:tcBorders>
              <w:top w:val="nil"/>
              <w:left w:val="nil"/>
              <w:bottom w:val="single" w:sz="8" w:space="0" w:color="auto"/>
              <w:right w:val="nil"/>
            </w:tcBorders>
            <w:noWrap/>
            <w:vAlign w:val="bottom"/>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Million EUR</w:t>
            </w:r>
          </w:p>
        </w:tc>
        <w:tc>
          <w:tcPr>
            <w:tcW w:w="160" w:type="dxa"/>
            <w:noWrap/>
            <w:vAlign w:val="bottom"/>
          </w:tcPr>
          <w:p w:rsidR="002F20F3" w:rsidRPr="002A2415" w:rsidRDefault="002F20F3" w:rsidP="00363FA1">
            <w:pPr>
              <w:jc w:val="right"/>
              <w:rPr>
                <w:rFonts w:ascii="Skoda Pro" w:eastAsia="Times New Roman" w:hAnsi="Skoda Pro" w:cs="Arial"/>
                <w:lang w:val="en-GB" w:eastAsia="cs-CZ"/>
              </w:rPr>
            </w:pPr>
          </w:p>
        </w:tc>
        <w:tc>
          <w:tcPr>
            <w:tcW w:w="974" w:type="dxa"/>
            <w:tcBorders>
              <w:top w:val="nil"/>
              <w:left w:val="nil"/>
              <w:bottom w:val="single" w:sz="8" w:space="0" w:color="auto"/>
              <w:right w:val="nil"/>
            </w:tcBorders>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3,393</w:t>
            </w:r>
          </w:p>
        </w:tc>
        <w:tc>
          <w:tcPr>
            <w:tcW w:w="992" w:type="dxa"/>
            <w:tcBorders>
              <w:top w:val="nil"/>
              <w:left w:val="nil"/>
              <w:bottom w:val="single" w:sz="8" w:space="0" w:color="auto"/>
              <w:right w:val="nil"/>
            </w:tcBorders>
            <w:noWrap/>
            <w:vAlign w:val="center"/>
          </w:tcPr>
          <w:p w:rsidR="002F20F3" w:rsidRPr="002A2415" w:rsidRDefault="002F20F3" w:rsidP="00363FA1">
            <w:pPr>
              <w:jc w:val="right"/>
              <w:rPr>
                <w:rFonts w:ascii="Skoda Pro" w:eastAsia="Times New Roman" w:hAnsi="Skoda Pro" w:cs="Arial"/>
                <w:lang w:val="en-GB" w:eastAsia="cs-CZ"/>
              </w:rPr>
            </w:pPr>
            <w:r w:rsidRPr="002A2415">
              <w:rPr>
                <w:rFonts w:ascii="Skoda Pro" w:eastAsia="Times New Roman" w:hAnsi="Skoda Pro" w:cs="Arial"/>
                <w:lang w:val="en-GB" w:eastAsia="cs-CZ"/>
              </w:rPr>
              <w:t>2,395</w:t>
            </w:r>
          </w:p>
        </w:tc>
        <w:tc>
          <w:tcPr>
            <w:tcW w:w="1418" w:type="dxa"/>
            <w:tcBorders>
              <w:top w:val="nil"/>
              <w:left w:val="nil"/>
              <w:bottom w:val="single" w:sz="8" w:space="0" w:color="auto"/>
              <w:right w:val="nil"/>
            </w:tcBorders>
            <w:noWrap/>
            <w:vAlign w:val="center"/>
          </w:tcPr>
          <w:p w:rsidR="002F20F3" w:rsidRPr="002A2415" w:rsidRDefault="002F20F3" w:rsidP="00363FA1">
            <w:pPr>
              <w:jc w:val="right"/>
              <w:rPr>
                <w:rFonts w:ascii="Skoda Pro" w:eastAsia="Times New Roman" w:hAnsi="Skoda Pro" w:cs="Arial"/>
                <w:color w:val="FF0000"/>
                <w:lang w:val="en-GB" w:eastAsia="cs-CZ"/>
              </w:rPr>
            </w:pPr>
            <w:r w:rsidRPr="002A2415">
              <w:rPr>
                <w:rFonts w:ascii="Skoda Pro" w:eastAsia="Times New Roman" w:hAnsi="Skoda Pro" w:cs="Arial"/>
                <w:lang w:val="en-GB" w:eastAsia="cs-CZ"/>
              </w:rPr>
              <w:t>41.7</w:t>
            </w:r>
          </w:p>
        </w:tc>
      </w:tr>
    </w:tbl>
    <w:p w:rsidR="002F20F3" w:rsidRPr="002A2415" w:rsidRDefault="002F20F3" w:rsidP="002F20F3">
      <w:pPr>
        <w:pStyle w:val="Handtekening"/>
        <w:spacing w:after="0" w:line="240" w:lineRule="atLeast"/>
        <w:rPr>
          <w:rFonts w:ascii="Skoda Pro" w:hAnsi="Skoda Pro"/>
          <w:b w:val="0"/>
          <w:sz w:val="14"/>
          <w:szCs w:val="14"/>
          <w:lang w:val="en-GB"/>
        </w:rPr>
      </w:pPr>
      <w:r w:rsidRPr="002A2415">
        <w:rPr>
          <w:rFonts w:ascii="Skoda Pro" w:hAnsi="Skoda Pro"/>
          <w:b w:val="0"/>
          <w:sz w:val="14"/>
          <w:szCs w:val="14"/>
          <w:lang w:val="en-GB"/>
        </w:rPr>
        <w:t xml:space="preserve">* </w:t>
      </w:r>
      <w:r w:rsidRPr="002A2415">
        <w:rPr>
          <w:rFonts w:ascii="Skoda Pro" w:hAnsi="Skoda Pro"/>
          <w:b w:val="0"/>
          <w:sz w:val="14"/>
          <w:szCs w:val="14"/>
          <w:lang w:val="en-US"/>
        </w:rPr>
        <w:t xml:space="preserve">Deviations in the percentages are due to calculations using unrounded figures. </w:t>
      </w:r>
    </w:p>
    <w:p w:rsidR="002F20F3" w:rsidRPr="002A2415" w:rsidRDefault="002F20F3" w:rsidP="002F20F3">
      <w:pPr>
        <w:pStyle w:val="Handtekening"/>
        <w:spacing w:after="0" w:line="240" w:lineRule="atLeast"/>
        <w:rPr>
          <w:rFonts w:ascii="Skoda Pro" w:hAnsi="Skoda Pro"/>
          <w:b w:val="0"/>
          <w:sz w:val="14"/>
          <w:szCs w:val="14"/>
          <w:lang w:val="en-GB"/>
        </w:rPr>
      </w:pPr>
      <w:r w:rsidRPr="002A2415">
        <w:rPr>
          <w:rFonts w:ascii="Skoda Pro" w:hAnsi="Skoda Pro"/>
          <w:b w:val="0"/>
          <w:sz w:val="14"/>
          <w:szCs w:val="14"/>
          <w:lang w:val="en-GB"/>
        </w:rPr>
        <w:t>** Vehicle production excluding CKD units</w:t>
      </w:r>
    </w:p>
    <w:p w:rsidR="00632F9F" w:rsidRPr="002A2415"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Skoda Pro" w:eastAsia="Skoda Pro" w:hAnsi="Skoda Pro" w:cs="Skoda Pro"/>
          <w:color w:val="545454"/>
          <w:sz w:val="20"/>
          <w:szCs w:val="20"/>
          <w:lang w:val="en-US"/>
        </w:rPr>
      </w:pPr>
    </w:p>
    <w:p w:rsidR="00632F9F" w:rsidRPr="002E609C" w:rsidRDefault="00632F9F" w:rsidP="00632F9F">
      <w:pPr>
        <w:pBdr>
          <w:bottom w:val="single" w:sz="12" w:space="0" w:color="000000"/>
        </w:pBdr>
        <w:suppressAutoHyphens/>
        <w:spacing w:after="0" w:line="360" w:lineRule="auto"/>
        <w:rPr>
          <w:rFonts w:ascii="Skoda Pro" w:hAnsi="Skoda Pro"/>
          <w:sz w:val="20"/>
          <w:szCs w:val="20"/>
          <w:lang w:val="nl-NL"/>
        </w:rPr>
      </w:pPr>
      <w:r w:rsidRPr="002E609C">
        <w:rPr>
          <w:rFonts w:ascii="Skoda Pro" w:hAnsi="Skoda Pro"/>
          <w:sz w:val="20"/>
          <w:szCs w:val="20"/>
          <w:lang w:val="nl-NL"/>
        </w:rPr>
        <w:t xml:space="preserve">Leusden, </w:t>
      </w:r>
      <w:r w:rsidR="00EF1997">
        <w:rPr>
          <w:rFonts w:ascii="Skoda Pro" w:hAnsi="Skoda Pro"/>
          <w:sz w:val="20"/>
          <w:szCs w:val="20"/>
          <w:lang w:val="nl-NL"/>
        </w:rPr>
        <w:t>1 juni</w:t>
      </w:r>
      <w:r w:rsidRPr="002E609C">
        <w:rPr>
          <w:rFonts w:ascii="Skoda Pro" w:hAnsi="Skoda Pro"/>
          <w:sz w:val="20"/>
          <w:szCs w:val="20"/>
          <w:lang w:val="nl-NL"/>
        </w:rPr>
        <w:t xml:space="preserve"> 2016</w:t>
      </w:r>
    </w:p>
    <w:p w:rsidR="00632F9F" w:rsidRPr="002E609C" w:rsidRDefault="00632F9F" w:rsidP="00632F9F">
      <w:pPr>
        <w:suppressAutoHyphens/>
        <w:spacing w:after="0" w:line="240" w:lineRule="auto"/>
        <w:rPr>
          <w:rFonts w:ascii="Skoda Pro" w:hAnsi="Skoda Pro"/>
          <w:sz w:val="20"/>
          <w:szCs w:val="20"/>
          <w:lang w:val="nl-NL"/>
        </w:rPr>
      </w:pPr>
    </w:p>
    <w:p w:rsidR="00632F9F" w:rsidRPr="002E609C" w:rsidRDefault="00632F9F" w:rsidP="00632F9F">
      <w:pPr>
        <w:suppressAutoHyphens/>
        <w:spacing w:after="0" w:line="240" w:lineRule="auto"/>
        <w:rPr>
          <w:rFonts w:ascii="Skoda Pro" w:hAnsi="Skoda Pro"/>
          <w:lang w:val="nl-NL"/>
        </w:rPr>
      </w:pPr>
      <w:r w:rsidRPr="002E609C">
        <w:rPr>
          <w:rFonts w:ascii="Skoda Pro" w:hAnsi="Skoda Pro"/>
          <w:sz w:val="20"/>
          <w:szCs w:val="20"/>
          <w:lang w:val="nl-NL"/>
        </w:rPr>
        <w:t>Voor meer informatie: Pon Mobiel, Mirjam de Wilde, telefoon 06-53486396, e-mail mirjam.de.wilde@pon.com of kijk op nieuws.skoda.nl</w:t>
      </w:r>
    </w:p>
    <w:p w:rsidR="00632F9F" w:rsidRPr="002E609C" w:rsidRDefault="00632F9F" w:rsidP="00632F9F">
      <w:pPr>
        <w:suppressAutoHyphens/>
        <w:spacing w:after="0" w:line="240" w:lineRule="auto"/>
        <w:rPr>
          <w:rFonts w:ascii="Skoda Pro" w:hAnsi="Skoda Pro"/>
          <w:lang w:val="nl-NL"/>
        </w:rPr>
      </w:pPr>
      <w:bookmarkStart w:id="0" w:name="_GoBack"/>
      <w:bookmarkEnd w:id="0"/>
    </w:p>
    <w:p w:rsidR="00EC32B8" w:rsidRPr="00632F9F" w:rsidRDefault="00EC32B8">
      <w:pPr>
        <w:rPr>
          <w:lang w:val="nl-NL"/>
        </w:rPr>
      </w:pPr>
    </w:p>
    <w:sectPr w:rsidR="00EC32B8" w:rsidRPr="00632F9F" w:rsidSect="006F5987">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koda Pro">
    <w:altName w:val="Times New Roman"/>
    <w:panose1 w:val="02000000000000000000"/>
    <w:charset w:val="00"/>
    <w:family w:val="auto"/>
    <w:pitch w:val="variable"/>
    <w:sig w:usb0="800002EF" w:usb1="4000204A" w:usb2="00000000" w:usb3="00000000" w:csb0="0000009F" w:csb1="00000000"/>
  </w:font>
  <w:font w:name="Verdan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45.5pt;height:356.5pt" o:bullet="t">
        <v:imagedata r:id="rId1" o:title="image1"/>
      </v:shape>
    </w:pict>
  </w:numPicBullet>
  <w:abstractNum w:abstractNumId="0" w15:restartNumberingAfterBreak="0">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503D7A69"/>
    <w:multiLevelType w:val="multilevel"/>
    <w:tmpl w:val="F0569E66"/>
    <w:lvl w:ilvl="0">
      <w:start w:val="1"/>
      <w:numFmt w:val="bullet"/>
      <w:lvlText w:val="›"/>
      <w:lvlJc w:val="left"/>
      <w:pPr>
        <w:tabs>
          <w:tab w:val="num" w:pos="170"/>
        </w:tabs>
        <w:ind w:left="170" w:hanging="170"/>
      </w:pPr>
      <w:rPr>
        <w:rFonts w:ascii="Verdana" w:hAnsi="Verdana" w:hint="default"/>
        <w:b/>
        <w:i w:val="0"/>
        <w:color w:val="auto"/>
        <w:lang w:val="nl-NL"/>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2"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3"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9F"/>
    <w:rsid w:val="00041A76"/>
    <w:rsid w:val="0010689C"/>
    <w:rsid w:val="001F199B"/>
    <w:rsid w:val="002240B0"/>
    <w:rsid w:val="002A2415"/>
    <w:rsid w:val="002F20F3"/>
    <w:rsid w:val="0048564F"/>
    <w:rsid w:val="004E696C"/>
    <w:rsid w:val="00535482"/>
    <w:rsid w:val="005A6295"/>
    <w:rsid w:val="005E66EF"/>
    <w:rsid w:val="00624AA2"/>
    <w:rsid w:val="00632F9F"/>
    <w:rsid w:val="00643155"/>
    <w:rsid w:val="00655BD8"/>
    <w:rsid w:val="00697EE9"/>
    <w:rsid w:val="006E0656"/>
    <w:rsid w:val="006F5987"/>
    <w:rsid w:val="007B0FAD"/>
    <w:rsid w:val="008705AD"/>
    <w:rsid w:val="00980CAF"/>
    <w:rsid w:val="00A359A5"/>
    <w:rsid w:val="00AA7E7D"/>
    <w:rsid w:val="00B0071A"/>
    <w:rsid w:val="00C9668D"/>
    <w:rsid w:val="00E74836"/>
    <w:rsid w:val="00E9423B"/>
    <w:rsid w:val="00EC32B8"/>
    <w:rsid w:val="00EF19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3AD7F5D-0BF1-40B4-BE69-A92F20F5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1">
    <w:name w:val="heading 1"/>
    <w:basedOn w:val="Standaard"/>
    <w:next w:val="Standaard"/>
    <w:link w:val="Kop1Char"/>
    <w:uiPriority w:val="9"/>
    <w:qFormat/>
    <w:rsid w:val="006F59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link w:val="LijstalineaChar"/>
    <w:uiPriority w:val="34"/>
    <w:qFormat/>
    <w:rsid w:val="00535482"/>
    <w:pPr>
      <w:ind w:left="720"/>
      <w:contextualSpacing/>
    </w:pPr>
  </w:style>
  <w:style w:type="character" w:customStyle="1" w:styleId="Kop1Char">
    <w:name w:val="Kop 1 Char"/>
    <w:basedOn w:val="Standaardalinea-lettertype"/>
    <w:link w:val="Kop1"/>
    <w:uiPriority w:val="9"/>
    <w:rsid w:val="006F5987"/>
    <w:rPr>
      <w:rFonts w:asciiTheme="majorHAnsi" w:eastAsiaTheme="majorEastAsia" w:hAnsiTheme="majorHAnsi" w:cstheme="majorBidi"/>
      <w:color w:val="365F91" w:themeColor="accent1" w:themeShade="BF"/>
      <w:sz w:val="32"/>
      <w:szCs w:val="32"/>
      <w:u w:color="000000"/>
      <w:bdr w:val="nil"/>
      <w:lang w:val="de-DE" w:eastAsia="nl-NL"/>
    </w:rPr>
  </w:style>
  <w:style w:type="paragraph" w:styleId="Titel">
    <w:name w:val="Title"/>
    <w:basedOn w:val="Standaard"/>
    <w:next w:val="Standaard"/>
    <w:link w:val="TitelChar"/>
    <w:uiPriority w:val="10"/>
    <w:unhideWhenUsed/>
    <w:qFormat/>
    <w:rsid w:val="006F5987"/>
    <w:pPr>
      <w:pBdr>
        <w:top w:val="none" w:sz="0" w:space="0" w:color="auto"/>
        <w:left w:val="none" w:sz="0" w:space="0" w:color="auto"/>
        <w:bottom w:val="none" w:sz="0" w:space="0" w:color="auto"/>
        <w:right w:val="none" w:sz="0" w:space="0" w:color="auto"/>
        <w:between w:val="none" w:sz="0" w:space="0" w:color="auto"/>
        <w:bar w:val="none" w:sz="0" w:color="auto"/>
      </w:pBdr>
      <w:spacing w:after="0"/>
      <w:contextualSpacing/>
    </w:pPr>
    <w:rPr>
      <w:rFonts w:ascii="Verdana" w:eastAsia="MS Mincho" w:hAnsi="Verdana" w:cstheme="minorBidi"/>
      <w:b/>
      <w:color w:val="auto"/>
      <w:spacing w:val="5"/>
      <w:kern w:val="28"/>
      <w:szCs w:val="52"/>
      <w:bdr w:val="none" w:sz="0" w:space="0" w:color="auto"/>
      <w:lang w:val="cs-CZ" w:eastAsia="en-US"/>
    </w:rPr>
  </w:style>
  <w:style w:type="character" w:customStyle="1" w:styleId="TitelChar">
    <w:name w:val="Titel Char"/>
    <w:basedOn w:val="Standaardalinea-lettertype"/>
    <w:link w:val="Titel"/>
    <w:uiPriority w:val="10"/>
    <w:rsid w:val="006F5987"/>
    <w:rPr>
      <w:rFonts w:ascii="Verdana" w:eastAsia="MS Mincho" w:hAnsi="Verdana"/>
      <w:b/>
      <w:spacing w:val="5"/>
      <w:kern w:val="28"/>
      <w:sz w:val="18"/>
      <w:szCs w:val="52"/>
      <w:lang w:val="cs-CZ"/>
    </w:rPr>
  </w:style>
  <w:style w:type="paragraph" w:styleId="Geenafstand">
    <w:name w:val="No Spacing"/>
    <w:uiPriority w:val="1"/>
    <w:unhideWhenUsed/>
    <w:qFormat/>
    <w:rsid w:val="006F5987"/>
    <w:pPr>
      <w:spacing w:after="0" w:line="240" w:lineRule="auto"/>
    </w:pPr>
    <w:rPr>
      <w:rFonts w:ascii="Verdana" w:eastAsia="Verdana" w:hAnsi="Verdana" w:cs="Times New Roman"/>
      <w:sz w:val="18"/>
      <w:szCs w:val="18"/>
      <w:lang w:val="cs-CZ"/>
    </w:rPr>
  </w:style>
  <w:style w:type="character" w:customStyle="1" w:styleId="LijstalineaChar">
    <w:name w:val="Lijstalinea Char"/>
    <w:link w:val="Lijstalinea"/>
    <w:uiPriority w:val="34"/>
    <w:rsid w:val="00EF1997"/>
    <w:rPr>
      <w:rFonts w:ascii="Times New Roman" w:eastAsia="Arial Unicode MS" w:hAnsi="Times New Roman" w:cs="Arial Unicode MS"/>
      <w:color w:val="000000"/>
      <w:sz w:val="18"/>
      <w:szCs w:val="18"/>
      <w:u w:color="000000"/>
      <w:bdr w:val="nil"/>
      <w:lang w:val="de-DE" w:eastAsia="nl-NL"/>
    </w:rPr>
  </w:style>
  <w:style w:type="paragraph" w:styleId="Handtekening">
    <w:name w:val="Signature"/>
    <w:basedOn w:val="Standaard"/>
    <w:link w:val="HandtekeningChar"/>
    <w:uiPriority w:val="99"/>
    <w:qFormat/>
    <w:rsid w:val="002F20F3"/>
    <w:pPr>
      <w:pBdr>
        <w:top w:val="none" w:sz="0" w:space="0" w:color="auto"/>
        <w:left w:val="none" w:sz="0" w:space="0" w:color="auto"/>
        <w:bottom w:val="none" w:sz="0" w:space="0" w:color="auto"/>
        <w:right w:val="none" w:sz="0" w:space="0" w:color="auto"/>
        <w:between w:val="none" w:sz="0" w:space="0" w:color="auto"/>
        <w:bar w:val="none" w:sz="0" w:color="auto"/>
      </w:pBdr>
      <w:spacing w:after="360" w:line="360" w:lineRule="atLeast"/>
    </w:pPr>
    <w:rPr>
      <w:rFonts w:ascii="Verdana" w:eastAsiaTheme="minorHAnsi" w:hAnsi="Verdana" w:cstheme="minorBidi"/>
      <w:b/>
      <w:color w:val="auto"/>
      <w:szCs w:val="22"/>
      <w:bdr w:val="none" w:sz="0" w:space="0" w:color="auto"/>
      <w:lang w:val="cs-CZ" w:eastAsia="en-US"/>
    </w:rPr>
  </w:style>
  <w:style w:type="character" w:customStyle="1" w:styleId="HandtekeningChar">
    <w:name w:val="Handtekening Char"/>
    <w:basedOn w:val="Standaardalinea-lettertype"/>
    <w:link w:val="Handtekening"/>
    <w:uiPriority w:val="99"/>
    <w:rsid w:val="002F20F3"/>
    <w:rPr>
      <w:rFonts w:ascii="Verdana" w:hAnsi="Verdana"/>
      <w:b/>
      <w:sz w:val="18"/>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446</Words>
  <Characters>2457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4</cp:revision>
  <dcterms:created xsi:type="dcterms:W3CDTF">2016-06-01T09:43:00Z</dcterms:created>
  <dcterms:modified xsi:type="dcterms:W3CDTF">2016-06-01T10:29:00Z</dcterms:modified>
</cp:coreProperties>
</file>