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125" w:rsidRDefault="00C30973" w:rsidP="00562C3E">
      <w:pPr>
        <w:suppressAutoHyphens/>
        <w:spacing w:after="0" w:line="360" w:lineRule="auto"/>
        <w:ind w:left="180"/>
        <w:jc w:val="center"/>
        <w:rPr>
          <w:rFonts w:ascii="Skoda Pro" w:eastAsia="Skoda Pro" w:hAnsi="Skoda Pro" w:cs="Skoda Pro"/>
          <w:b/>
          <w:bCs/>
          <w:sz w:val="28"/>
          <w:szCs w:val="28"/>
        </w:rPr>
      </w:pPr>
      <w:r>
        <w:rPr>
          <w:rFonts w:ascii="Skoda Pro" w:hAnsi="Skoda Pro"/>
          <w:b/>
          <w:bCs/>
          <w:sz w:val="28"/>
          <w:szCs w:val="28"/>
        </w:rPr>
        <w:t>P E R S B E R I C H T</w:t>
      </w:r>
    </w:p>
    <w:p w:rsidR="008C2125" w:rsidRDefault="008C2125" w:rsidP="00562C3E">
      <w:pPr>
        <w:suppressAutoHyphens/>
        <w:spacing w:after="0" w:line="240" w:lineRule="auto"/>
        <w:rPr>
          <w:rFonts w:ascii="Skoda Pro" w:eastAsia="Skoda Pro" w:hAnsi="Skoda Pro" w:cs="Skoda Pro"/>
          <w:sz w:val="24"/>
          <w:szCs w:val="24"/>
        </w:rPr>
      </w:pPr>
    </w:p>
    <w:p w:rsidR="008C2125" w:rsidRDefault="00C30973" w:rsidP="00562C3E">
      <w:pPr>
        <w:suppressAutoHyphens/>
        <w:spacing w:after="0" w:line="360" w:lineRule="auto"/>
        <w:jc w:val="center"/>
        <w:rPr>
          <w:rFonts w:ascii="Skoda Pro" w:eastAsia="Skoda Pro" w:hAnsi="Skoda Pro" w:cs="Skoda Pro"/>
          <w:b/>
          <w:bCs/>
          <w:sz w:val="36"/>
          <w:szCs w:val="36"/>
        </w:rPr>
      </w:pPr>
      <w:r>
        <w:rPr>
          <w:rFonts w:ascii="Skoda Pro" w:hAnsi="Skoda Pro"/>
          <w:b/>
          <w:bCs/>
          <w:sz w:val="36"/>
          <w:szCs w:val="36"/>
          <w:lang w:val="nl-NL"/>
        </w:rPr>
        <w:t>Š</w:t>
      </w:r>
      <w:r>
        <w:rPr>
          <w:rFonts w:ascii="Skoda Pro" w:hAnsi="Skoda Pro"/>
          <w:b/>
          <w:bCs/>
          <w:sz w:val="36"/>
          <w:szCs w:val="36"/>
          <w:lang w:val="nl-NL"/>
        </w:rPr>
        <w:t>KODA versterkt positie in China</w:t>
      </w:r>
    </w:p>
    <w:p w:rsidR="008C2125" w:rsidRDefault="008C2125" w:rsidP="00562C3E">
      <w:pPr>
        <w:pStyle w:val="Lijstalinea"/>
        <w:tabs>
          <w:tab w:val="left" w:pos="709"/>
        </w:tabs>
        <w:suppressAutoHyphens/>
        <w:spacing w:after="0" w:line="360" w:lineRule="auto"/>
        <w:ind w:left="11" w:hanging="11"/>
        <w:rPr>
          <w:rFonts w:ascii="Skoda Pro" w:eastAsia="Skoda Pro" w:hAnsi="Skoda Pro" w:cs="Skoda Pro"/>
          <w:b/>
          <w:bCs/>
          <w:sz w:val="20"/>
          <w:szCs w:val="20"/>
        </w:rPr>
      </w:pPr>
    </w:p>
    <w:p w:rsidR="008C2125" w:rsidRDefault="00C30973" w:rsidP="00562C3E">
      <w:pPr>
        <w:pStyle w:val="Lijstalinea"/>
        <w:numPr>
          <w:ilvl w:val="0"/>
          <w:numId w:val="2"/>
        </w:numPr>
        <w:suppressAutoHyphens/>
        <w:spacing w:after="0"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  <w:r>
        <w:rPr>
          <w:rFonts w:ascii="Skoda Pro" w:hAnsi="Skoda Pro"/>
          <w:b/>
          <w:bCs/>
          <w:sz w:val="20"/>
          <w:szCs w:val="20"/>
        </w:rPr>
        <w:t xml:space="preserve">Volkswagen AG, SAIC Motor Corporation Limited en </w:t>
      </w:r>
      <w:r>
        <w:rPr>
          <w:rFonts w:ascii="Skoda Pro" w:hAnsi="Skoda Pro"/>
          <w:b/>
          <w:bCs/>
          <w:sz w:val="20"/>
          <w:szCs w:val="20"/>
        </w:rPr>
        <w:t>Š</w:t>
      </w:r>
      <w:r>
        <w:rPr>
          <w:rFonts w:ascii="Skoda Pro" w:hAnsi="Skoda Pro"/>
          <w:b/>
          <w:bCs/>
          <w:sz w:val="20"/>
          <w:szCs w:val="20"/>
        </w:rPr>
        <w:t>KO</w:t>
      </w:r>
      <w:r w:rsidR="00562C3E">
        <w:rPr>
          <w:rFonts w:ascii="Skoda Pro" w:hAnsi="Skoda Pro"/>
          <w:b/>
          <w:bCs/>
          <w:sz w:val="20"/>
          <w:szCs w:val="20"/>
        </w:rPr>
        <w:t>DA AUTO ondertekenen intentiever</w:t>
      </w:r>
      <w:r>
        <w:rPr>
          <w:rFonts w:ascii="Skoda Pro" w:hAnsi="Skoda Pro"/>
          <w:b/>
          <w:bCs/>
          <w:sz w:val="20"/>
          <w:szCs w:val="20"/>
        </w:rPr>
        <w:t>klaring tijdens het staatsbezoek van de Chinese president Xi Jinping in Tsjechi</w:t>
      </w:r>
      <w:r>
        <w:rPr>
          <w:rFonts w:ascii="Skoda Pro" w:hAnsi="Skoda Pro"/>
          <w:b/>
          <w:bCs/>
          <w:sz w:val="20"/>
          <w:szCs w:val="20"/>
        </w:rPr>
        <w:t>ë</w:t>
      </w:r>
    </w:p>
    <w:p w:rsidR="008C2125" w:rsidRDefault="00C30973" w:rsidP="00562C3E">
      <w:pPr>
        <w:pStyle w:val="Lijstalinea"/>
        <w:numPr>
          <w:ilvl w:val="0"/>
          <w:numId w:val="2"/>
        </w:numPr>
        <w:suppressAutoHyphens/>
        <w:spacing w:after="0"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  <w:r>
        <w:rPr>
          <w:rFonts w:ascii="Skoda Pro" w:hAnsi="Skoda Pro"/>
          <w:b/>
          <w:bCs/>
          <w:sz w:val="20"/>
          <w:szCs w:val="20"/>
        </w:rPr>
        <w:t>Š</w:t>
      </w:r>
      <w:r>
        <w:rPr>
          <w:rFonts w:ascii="Skoda Pro" w:hAnsi="Skoda Pro"/>
          <w:b/>
          <w:bCs/>
          <w:sz w:val="20"/>
          <w:szCs w:val="20"/>
        </w:rPr>
        <w:t xml:space="preserve">KODA investeert fors in Chinese </w:t>
      </w:r>
      <w:r>
        <w:rPr>
          <w:rFonts w:ascii="Skoda Pro" w:hAnsi="Skoda Pro"/>
          <w:b/>
          <w:bCs/>
          <w:sz w:val="20"/>
          <w:szCs w:val="20"/>
        </w:rPr>
        <w:t>markt: twee miljard verspreid over vijf jaar</w:t>
      </w:r>
    </w:p>
    <w:p w:rsidR="008C2125" w:rsidRDefault="00C30973" w:rsidP="00562C3E">
      <w:pPr>
        <w:pStyle w:val="Lijstalinea"/>
        <w:numPr>
          <w:ilvl w:val="0"/>
          <w:numId w:val="2"/>
        </w:numPr>
        <w:suppressAutoHyphens/>
        <w:spacing w:after="0"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  <w:r>
        <w:rPr>
          <w:rFonts w:ascii="Skoda Pro" w:hAnsi="Skoda Pro"/>
          <w:b/>
          <w:bCs/>
          <w:sz w:val="20"/>
          <w:szCs w:val="20"/>
        </w:rPr>
        <w:t>Investeringen in nieuwe modellen, alternatieve aandrijflijnen en digitalisatie</w:t>
      </w:r>
    </w:p>
    <w:p w:rsidR="008C2125" w:rsidRDefault="008C2125" w:rsidP="00562C3E">
      <w:pPr>
        <w:suppressAutoHyphens/>
        <w:spacing w:after="0" w:line="360" w:lineRule="auto"/>
        <w:rPr>
          <w:rFonts w:ascii="Skoda Pro" w:eastAsia="Skoda Pro" w:hAnsi="Skoda Pro" w:cs="Skoda Pro"/>
          <w:b/>
          <w:bCs/>
          <w:sz w:val="20"/>
          <w:szCs w:val="20"/>
          <w:lang w:val="nl-NL"/>
        </w:rPr>
      </w:pPr>
    </w:p>
    <w:p w:rsidR="008C2125" w:rsidRDefault="00C30973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18"/>
        </w:tabs>
        <w:suppressAutoHyphens/>
        <w:spacing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  <w:r>
        <w:rPr>
          <w:rFonts w:ascii="Skoda Pro" w:hAnsi="Skoda Pro"/>
          <w:b/>
          <w:bCs/>
          <w:sz w:val="20"/>
          <w:szCs w:val="20"/>
        </w:rPr>
        <w:t>Š</w:t>
      </w:r>
      <w:r>
        <w:rPr>
          <w:rFonts w:ascii="Skoda Pro" w:hAnsi="Skoda Pro"/>
          <w:b/>
          <w:bCs/>
          <w:sz w:val="20"/>
          <w:szCs w:val="20"/>
        </w:rPr>
        <w:t xml:space="preserve">KODA </w:t>
      </w:r>
      <w:r>
        <w:rPr>
          <w:rFonts w:ascii="Skoda Pro" w:hAnsi="Skoda Pro"/>
          <w:b/>
          <w:bCs/>
          <w:sz w:val="20"/>
          <w:szCs w:val="20"/>
          <w:lang w:val="nl-NL"/>
        </w:rPr>
        <w:t xml:space="preserve">versterkt zijn </w:t>
      </w:r>
      <w:r>
        <w:rPr>
          <w:rFonts w:ascii="Skoda Pro" w:hAnsi="Skoda Pro"/>
          <w:b/>
          <w:bCs/>
          <w:sz w:val="20"/>
          <w:szCs w:val="20"/>
        </w:rPr>
        <w:t>aanwezigheid op de Chinese auto</w:t>
      </w:r>
      <w:r>
        <w:rPr>
          <w:rFonts w:ascii="Skoda Pro" w:hAnsi="Skoda Pro"/>
          <w:b/>
          <w:bCs/>
          <w:sz w:val="20"/>
          <w:szCs w:val="20"/>
        </w:rPr>
        <w:t xml:space="preserve">markt </w:t>
      </w:r>
      <w:r>
        <w:rPr>
          <w:rFonts w:ascii="Skoda Pro" w:hAnsi="Skoda Pro"/>
          <w:b/>
          <w:bCs/>
          <w:sz w:val="20"/>
          <w:szCs w:val="20"/>
        </w:rPr>
        <w:t>in samenwerking met haar</w:t>
      </w:r>
      <w:r>
        <w:rPr>
          <w:rFonts w:ascii="Skoda Pro" w:hAnsi="Skoda Pro"/>
          <w:b/>
          <w:bCs/>
          <w:sz w:val="20"/>
          <w:szCs w:val="20"/>
        </w:rPr>
        <w:t xml:space="preserve"> langdurige Chinese joint venture-partner SAIC Volkswagen Automotive Company Limited. </w:t>
      </w:r>
      <w:r>
        <w:rPr>
          <w:rFonts w:ascii="Skoda Pro" w:hAnsi="Skoda Pro"/>
          <w:b/>
          <w:bCs/>
          <w:sz w:val="20"/>
          <w:szCs w:val="20"/>
          <w:lang w:val="nl-NL"/>
        </w:rPr>
        <w:t>Het modelprogramma</w:t>
      </w:r>
      <w:r>
        <w:rPr>
          <w:rFonts w:ascii="Skoda Pro" w:hAnsi="Skoda Pro"/>
          <w:b/>
          <w:bCs/>
          <w:sz w:val="20"/>
          <w:szCs w:val="20"/>
          <w:lang w:val="nl-NL"/>
        </w:rPr>
        <w:t xml:space="preserve"> in China wordt uitgebreid en er wordt ge</w:t>
      </w:r>
      <w:r>
        <w:rPr>
          <w:rFonts w:ascii="Skoda Pro" w:hAnsi="Skoda Pro"/>
          <w:b/>
          <w:bCs/>
          <w:sz w:val="20"/>
          <w:szCs w:val="20"/>
          <w:lang w:val="nl-NL"/>
        </w:rPr>
        <w:t>ï</w:t>
      </w:r>
      <w:r>
        <w:rPr>
          <w:rFonts w:ascii="Skoda Pro" w:hAnsi="Skoda Pro"/>
          <w:b/>
          <w:bCs/>
          <w:sz w:val="20"/>
          <w:szCs w:val="20"/>
          <w:lang w:val="nl-NL"/>
        </w:rPr>
        <w:t>nvesteerd in toekomstige technieken.</w:t>
      </w:r>
    </w:p>
    <w:p w:rsidR="008C2125" w:rsidRDefault="008C2125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18"/>
        </w:tabs>
        <w:suppressAutoHyphens/>
        <w:spacing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</w:p>
    <w:p w:rsidR="008C2125" w:rsidRDefault="00C30973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18"/>
        </w:tabs>
        <w:suppressAutoHyphens/>
        <w:spacing w:line="360" w:lineRule="auto"/>
        <w:rPr>
          <w:rFonts w:ascii="Skoda Pro" w:eastAsia="Skoda Pro" w:hAnsi="Skoda Pro" w:cs="Skoda Pro"/>
          <w:sz w:val="20"/>
          <w:szCs w:val="20"/>
        </w:rPr>
      </w:pPr>
      <w:r>
        <w:rPr>
          <w:rFonts w:ascii="Skoda Pro" w:hAnsi="Skoda Pro"/>
          <w:sz w:val="20"/>
          <w:szCs w:val="20"/>
          <w:lang w:val="nl-NL"/>
        </w:rPr>
        <w:t>Tijd</w:t>
      </w:r>
      <w:r>
        <w:rPr>
          <w:rFonts w:ascii="Skoda Pro" w:hAnsi="Skoda Pro"/>
          <w:sz w:val="20"/>
          <w:szCs w:val="20"/>
          <w:lang w:val="nl-NL"/>
        </w:rPr>
        <w:t>ens het staatsbezoek van de Chinese president Xi Jinping aan Ts</w:t>
      </w:r>
      <w:r>
        <w:rPr>
          <w:rFonts w:ascii="Skoda Pro" w:hAnsi="Skoda Pro"/>
          <w:sz w:val="20"/>
          <w:szCs w:val="20"/>
          <w:lang w:val="nl-NL"/>
        </w:rPr>
        <w:t>jechi</w:t>
      </w:r>
      <w:r>
        <w:rPr>
          <w:rFonts w:ascii="Skoda Pro" w:hAnsi="Skoda Pro"/>
          <w:sz w:val="20"/>
          <w:szCs w:val="20"/>
          <w:lang w:val="nl-NL"/>
        </w:rPr>
        <w:t xml:space="preserve">ë </w:t>
      </w:r>
      <w:r>
        <w:rPr>
          <w:rFonts w:ascii="Skoda Pro" w:hAnsi="Skoda Pro"/>
          <w:sz w:val="20"/>
          <w:szCs w:val="20"/>
          <w:lang w:val="nl-NL"/>
        </w:rPr>
        <w:t xml:space="preserve">werd een intentieverklaring getekend door </w:t>
      </w:r>
      <w:r>
        <w:rPr>
          <w:rFonts w:ascii="Skoda Pro" w:hAnsi="Skoda Pro"/>
          <w:sz w:val="20"/>
          <w:szCs w:val="20"/>
        </w:rPr>
        <w:t>VOLKSWAGEN</w:t>
      </w:r>
      <w:r>
        <w:rPr>
          <w:rFonts w:ascii="Skoda Pro" w:hAnsi="Skoda Pro"/>
          <w:sz w:val="20"/>
          <w:szCs w:val="20"/>
        </w:rPr>
        <w:t xml:space="preserve">, SAIC Motor Corporation Limited en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 xml:space="preserve">KODA AUTO in aanwezigheid van de Chinese en de Tsjechische president. </w:t>
      </w:r>
      <w:r>
        <w:rPr>
          <w:rFonts w:ascii="Skoda Pro" w:hAnsi="Skoda Pro"/>
          <w:sz w:val="20"/>
          <w:szCs w:val="20"/>
          <w:lang w:val="nl-NL"/>
        </w:rPr>
        <w:t>Het grootste punt van de o</w:t>
      </w:r>
      <w:r>
        <w:rPr>
          <w:rFonts w:ascii="Skoda Pro" w:hAnsi="Skoda Pro"/>
          <w:sz w:val="20"/>
          <w:szCs w:val="20"/>
          <w:lang w:val="nl-NL"/>
        </w:rPr>
        <w:t xml:space="preserve">vereenkomst is de investering van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 in China. De komende vijf jaar investeert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 2 miljard euro in de ontwikkeling van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>’</w:t>
      </w:r>
      <w:r>
        <w:rPr>
          <w:rFonts w:ascii="Skoda Pro" w:hAnsi="Skoda Pro"/>
          <w:sz w:val="20"/>
          <w:szCs w:val="20"/>
          <w:lang w:val="nl-NL"/>
        </w:rPr>
        <w:t>s modellengamma in China. Verder wordt de investering gebruikt voor de ontwikkeling van nieuwe aandrijflijnen, waaronder een</w:t>
      </w:r>
      <w:r>
        <w:rPr>
          <w:rFonts w:ascii="Skoda Pro" w:hAnsi="Skoda Pro"/>
          <w:sz w:val="20"/>
          <w:szCs w:val="20"/>
          <w:lang w:val="nl-NL"/>
        </w:rPr>
        <w:t xml:space="preserve"> elektrische. Ook in connectiviteit en digitalisering wordt ge</w:t>
      </w:r>
      <w:r>
        <w:rPr>
          <w:rFonts w:ascii="Skoda Pro" w:hAnsi="Skoda Pro"/>
          <w:sz w:val="20"/>
          <w:szCs w:val="20"/>
          <w:lang w:val="nl-NL"/>
        </w:rPr>
        <w:t>ï</w:t>
      </w:r>
      <w:r>
        <w:rPr>
          <w:rFonts w:ascii="Skoda Pro" w:hAnsi="Skoda Pro"/>
          <w:sz w:val="20"/>
          <w:szCs w:val="20"/>
          <w:lang w:val="nl-NL"/>
        </w:rPr>
        <w:t xml:space="preserve">nvesteerd. VOLKSWAGEN, SAIC Motor Corporation Limited en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 AUTO</w:t>
      </w:r>
      <w:r>
        <w:rPr>
          <w:rFonts w:ascii="Skoda Pro" w:hAnsi="Skoda Pro"/>
          <w:sz w:val="20"/>
          <w:szCs w:val="20"/>
          <w:lang w:val="nl-NL"/>
        </w:rPr>
        <w:t xml:space="preserve"> hebben daarnaast vastgesteld dat - onder voorbehoud van goedkeuring door de Chinese autoriteiten -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 ook een vermogenspos</w:t>
      </w:r>
      <w:r>
        <w:rPr>
          <w:rFonts w:ascii="Skoda Pro" w:hAnsi="Skoda Pro"/>
          <w:sz w:val="20"/>
          <w:szCs w:val="20"/>
          <w:lang w:val="nl-NL"/>
        </w:rPr>
        <w:t xml:space="preserve">itie inneemt in de </w:t>
      </w:r>
      <w:r>
        <w:rPr>
          <w:rFonts w:ascii="Skoda Pro" w:hAnsi="Skoda Pro"/>
          <w:sz w:val="20"/>
          <w:szCs w:val="20"/>
        </w:rPr>
        <w:t>j</w:t>
      </w:r>
      <w:r>
        <w:rPr>
          <w:rFonts w:ascii="Skoda Pro" w:hAnsi="Skoda Pro"/>
          <w:sz w:val="20"/>
          <w:szCs w:val="20"/>
        </w:rPr>
        <w:t>oint v</w:t>
      </w:r>
      <w:r>
        <w:rPr>
          <w:rFonts w:ascii="Skoda Pro" w:hAnsi="Skoda Pro"/>
          <w:sz w:val="20"/>
          <w:szCs w:val="20"/>
        </w:rPr>
        <w:t>enture SAIC VOLKSWAGEN Automotive Company Limited.</w:t>
      </w:r>
    </w:p>
    <w:p w:rsidR="008C2125" w:rsidRDefault="008C2125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18"/>
        </w:tabs>
        <w:suppressAutoHyphens/>
        <w:spacing w:line="360" w:lineRule="auto"/>
        <w:rPr>
          <w:rFonts w:ascii="Skoda Pro" w:eastAsia="Skoda Pro" w:hAnsi="Skoda Pro" w:cs="Skoda Pro"/>
          <w:sz w:val="20"/>
          <w:szCs w:val="20"/>
        </w:rPr>
      </w:pPr>
    </w:p>
    <w:p w:rsidR="008C2125" w:rsidRDefault="00C30973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18"/>
        </w:tabs>
        <w:suppressAutoHyphens/>
        <w:spacing w:line="360" w:lineRule="auto"/>
        <w:rPr>
          <w:rFonts w:ascii="Skoda Pro" w:eastAsia="Skoda Pro" w:hAnsi="Skoda Pro" w:cs="Skoda Pro"/>
          <w:sz w:val="20"/>
          <w:szCs w:val="20"/>
        </w:rPr>
      </w:pPr>
      <w:r>
        <w:rPr>
          <w:rFonts w:ascii="Skoda Pro" w:hAnsi="Skoda Pro"/>
          <w:sz w:val="20"/>
          <w:szCs w:val="20"/>
          <w:lang w:val="nl-NL"/>
        </w:rPr>
        <w:t>“</w:t>
      </w:r>
      <w:r>
        <w:rPr>
          <w:rFonts w:ascii="Skoda Pro" w:hAnsi="Skoda Pro"/>
          <w:sz w:val="20"/>
          <w:szCs w:val="20"/>
          <w:lang w:val="nl-NL"/>
        </w:rPr>
        <w:t xml:space="preserve">Sinds we negen jaar geleden op de markt kwamen in China heeft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 xml:space="preserve">KODA AUTO </w:t>
      </w:r>
      <w:r>
        <w:rPr>
          <w:rFonts w:ascii="Skoda Pro" w:hAnsi="Skoda Pro"/>
          <w:sz w:val="20"/>
          <w:szCs w:val="20"/>
          <w:lang w:val="nl-NL"/>
        </w:rPr>
        <w:t>een aantal zeer positieve ontwikkelingen</w:t>
      </w:r>
      <w:r>
        <w:rPr>
          <w:rFonts w:ascii="Skoda Pro" w:hAnsi="Skoda Pro"/>
          <w:sz w:val="20"/>
          <w:szCs w:val="20"/>
          <w:lang w:val="nl-NL"/>
        </w:rPr>
        <w:t xml:space="preserve"> doorgemaakt</w:t>
      </w:r>
      <w:r>
        <w:rPr>
          <w:rFonts w:ascii="Skoda Pro" w:hAnsi="Skoda Pro"/>
          <w:sz w:val="20"/>
          <w:szCs w:val="20"/>
          <w:lang w:val="nl-NL"/>
        </w:rPr>
        <w:t>”</w:t>
      </w:r>
      <w:r>
        <w:rPr>
          <w:rFonts w:ascii="Skoda Pro" w:hAnsi="Skoda Pro"/>
          <w:sz w:val="20"/>
          <w:szCs w:val="20"/>
          <w:lang w:val="nl-NL"/>
        </w:rPr>
        <w:t xml:space="preserve">, zegt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 CEO Bernhard Maier</w:t>
      </w:r>
      <w:r>
        <w:rPr>
          <w:rFonts w:ascii="Skoda Pro" w:hAnsi="Skoda Pro"/>
          <w:sz w:val="20"/>
          <w:szCs w:val="20"/>
          <w:lang w:val="nl-NL"/>
        </w:rPr>
        <w:t xml:space="preserve">. Sinds 2010 is China </w:t>
      </w:r>
      <w:r>
        <w:rPr>
          <w:rFonts w:ascii="Skoda Pro" w:hAnsi="Skoda Pro"/>
          <w:sz w:val="20"/>
          <w:szCs w:val="20"/>
          <w:lang w:val="nl-NL"/>
        </w:rPr>
        <w:t xml:space="preserve">de grootste markt voor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. </w:t>
      </w:r>
      <w:r>
        <w:rPr>
          <w:rFonts w:ascii="Skoda Pro" w:hAnsi="Skoda Pro"/>
          <w:sz w:val="20"/>
          <w:szCs w:val="20"/>
          <w:lang w:val="nl-NL"/>
        </w:rPr>
        <w:t>“</w:t>
      </w:r>
      <w:r>
        <w:rPr>
          <w:rFonts w:ascii="Skoda Pro" w:hAnsi="Skoda Pro"/>
          <w:sz w:val="20"/>
          <w:szCs w:val="20"/>
          <w:lang w:val="nl-NL"/>
        </w:rPr>
        <w:t>We hebben dit succes te danken aan ons aantrekkelijke modelprogramma</w:t>
      </w:r>
      <w:r>
        <w:rPr>
          <w:rFonts w:ascii="Skoda Pro" w:hAnsi="Skoda Pro"/>
          <w:sz w:val="20"/>
          <w:szCs w:val="20"/>
          <w:lang w:val="nl-NL"/>
        </w:rPr>
        <w:t xml:space="preserve"> en de</w:t>
      </w:r>
      <w:r>
        <w:rPr>
          <w:rFonts w:ascii="Skoda Pro" w:hAnsi="Skoda Pro"/>
          <w:sz w:val="20"/>
          <w:szCs w:val="20"/>
          <w:lang w:val="nl-NL"/>
        </w:rPr>
        <w:t xml:space="preserve"> constructieve en positieve samenwerking met onze langdurige Chinese partner </w:t>
      </w:r>
      <w:r>
        <w:rPr>
          <w:rFonts w:ascii="Skoda Pro" w:hAnsi="Skoda Pro"/>
          <w:sz w:val="20"/>
          <w:szCs w:val="20"/>
        </w:rPr>
        <w:t>SAIC VOLKSWAGEN Automotive Company Limited</w:t>
      </w:r>
      <w:r>
        <w:rPr>
          <w:rFonts w:ascii="Skoda Pro" w:hAnsi="Skoda Pro"/>
          <w:sz w:val="20"/>
          <w:szCs w:val="20"/>
          <w:lang w:val="nl-NL"/>
        </w:rPr>
        <w:t xml:space="preserve">. </w:t>
      </w:r>
      <w:r>
        <w:rPr>
          <w:rFonts w:ascii="Skoda Pro" w:hAnsi="Skoda Pro"/>
          <w:sz w:val="20"/>
          <w:szCs w:val="20"/>
          <w:lang w:val="nl-NL"/>
        </w:rPr>
        <w:t xml:space="preserve">Met de overeenkomst </w:t>
      </w:r>
      <w:r>
        <w:rPr>
          <w:rFonts w:ascii="Skoda Pro" w:hAnsi="Skoda Pro"/>
          <w:sz w:val="20"/>
          <w:szCs w:val="20"/>
          <w:lang w:val="nl-NL"/>
        </w:rPr>
        <w:t>versterken we de aanwezigheid van ons merk in China. In de komende jaren breiden we ons aanbod uit en werken we aan nieuwe voertuigconcepten en moderne technologie</w:t>
      </w:r>
      <w:r>
        <w:rPr>
          <w:rFonts w:ascii="Skoda Pro" w:hAnsi="Skoda Pro"/>
          <w:sz w:val="20"/>
          <w:szCs w:val="20"/>
          <w:lang w:val="nl-NL"/>
        </w:rPr>
        <w:t>ë</w:t>
      </w:r>
      <w:r>
        <w:rPr>
          <w:rFonts w:ascii="Skoda Pro" w:hAnsi="Skoda Pro"/>
          <w:sz w:val="20"/>
          <w:szCs w:val="20"/>
          <w:lang w:val="nl-NL"/>
        </w:rPr>
        <w:t>n. Ons doel is om het aantal afleveringen in China verdubbeld te hebben in 2020.</w:t>
      </w:r>
      <w:r>
        <w:rPr>
          <w:rFonts w:ascii="Skoda Pro" w:hAnsi="Skoda Pro"/>
          <w:sz w:val="20"/>
          <w:szCs w:val="20"/>
          <w:lang w:val="nl-NL"/>
        </w:rPr>
        <w:t>”</w:t>
      </w:r>
    </w:p>
    <w:p w:rsidR="008C2125" w:rsidRDefault="008C2125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18"/>
        </w:tabs>
        <w:suppressAutoHyphens/>
        <w:spacing w:line="360" w:lineRule="auto"/>
        <w:rPr>
          <w:rFonts w:ascii="Skoda Pro" w:eastAsia="Skoda Pro" w:hAnsi="Skoda Pro" w:cs="Skoda Pro"/>
          <w:sz w:val="20"/>
          <w:szCs w:val="20"/>
        </w:rPr>
      </w:pPr>
    </w:p>
    <w:p w:rsidR="008C2125" w:rsidRDefault="00C30973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Skoda Pro" w:eastAsia="Skoda Pro" w:hAnsi="Skoda Pro" w:cs="Skoda Pro"/>
          <w:sz w:val="20"/>
          <w:szCs w:val="20"/>
        </w:rPr>
      </w:pP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 wer</w:t>
      </w:r>
      <w:r>
        <w:rPr>
          <w:rFonts w:ascii="Skoda Pro" w:hAnsi="Skoda Pro"/>
          <w:sz w:val="20"/>
          <w:szCs w:val="20"/>
          <w:lang w:val="nl-NL"/>
        </w:rPr>
        <w:t xml:space="preserve">kt op dit moment aan de introductiecampagne van de nieuwe SUV die begin 2017 op de Chinese markt moet verschijnen. Eind april toont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 de VisionS voor het eerst aan het Chinese publiek. Als onderdeel van de uitbreiding van het SUV-gamma</w:t>
      </w:r>
      <w:r>
        <w:rPr>
          <w:rFonts w:ascii="Skoda Pro" w:hAnsi="Skoda Pro"/>
          <w:sz w:val="20"/>
          <w:szCs w:val="20"/>
          <w:lang w:val="nl-NL"/>
        </w:rPr>
        <w:t xml:space="preserve"> werkt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 ook</w:t>
      </w:r>
      <w:r>
        <w:rPr>
          <w:rFonts w:ascii="Skoda Pro" w:hAnsi="Skoda Pro"/>
          <w:sz w:val="20"/>
          <w:szCs w:val="20"/>
          <w:lang w:val="nl-NL"/>
        </w:rPr>
        <w:t xml:space="preserve"> aan een tweede variant van de grote SUV en tevens aan een </w:t>
      </w:r>
      <w:r>
        <w:rPr>
          <w:rFonts w:ascii="Skoda Pro" w:hAnsi="Skoda Pro"/>
          <w:sz w:val="20"/>
          <w:szCs w:val="20"/>
        </w:rPr>
        <w:t>crossover utility vehicle</w:t>
      </w:r>
      <w:r>
        <w:rPr>
          <w:rFonts w:ascii="Skoda Pro" w:hAnsi="Skoda Pro"/>
          <w:sz w:val="20"/>
          <w:szCs w:val="20"/>
          <w:lang w:val="nl-NL"/>
        </w:rPr>
        <w:t xml:space="preserve"> (CUV). Die laatste is speciaal gericht op de Chinese markt.</w:t>
      </w:r>
    </w:p>
    <w:p w:rsidR="008C2125" w:rsidRDefault="008C2125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Skoda Pro" w:eastAsia="Skoda Pro" w:hAnsi="Skoda Pro" w:cs="Skoda Pro"/>
          <w:sz w:val="20"/>
          <w:szCs w:val="20"/>
        </w:rPr>
      </w:pPr>
    </w:p>
    <w:p w:rsidR="008C2125" w:rsidRPr="00C30973" w:rsidRDefault="00C30973" w:rsidP="00562C3E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  <w:r>
        <w:rPr>
          <w:rFonts w:ascii="Skoda Pro" w:hAnsi="Skoda Pro"/>
          <w:sz w:val="20"/>
          <w:szCs w:val="20"/>
          <w:lang w:val="nl-NL"/>
        </w:rPr>
        <w:t xml:space="preserve">In de negen jaar dat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  <w:lang w:val="nl-NL"/>
        </w:rPr>
        <w:t xml:space="preserve"> op de markt is in China</w:t>
      </w:r>
      <w:r>
        <w:rPr>
          <w:rFonts w:ascii="Skoda Pro" w:hAnsi="Skoda Pro"/>
          <w:sz w:val="20"/>
          <w:szCs w:val="20"/>
          <w:lang w:val="nl-NL"/>
        </w:rPr>
        <w:t xml:space="preserve"> steeg het aantal afleveringen van 27.300 auto</w:t>
      </w:r>
      <w:r>
        <w:rPr>
          <w:rFonts w:ascii="Skoda Pro" w:hAnsi="Skoda Pro"/>
          <w:sz w:val="20"/>
          <w:szCs w:val="20"/>
          <w:lang w:val="nl-NL"/>
        </w:rPr>
        <w:t>’</w:t>
      </w:r>
      <w:r>
        <w:rPr>
          <w:rFonts w:ascii="Skoda Pro" w:hAnsi="Skoda Pro"/>
          <w:sz w:val="20"/>
          <w:szCs w:val="20"/>
          <w:lang w:val="nl-NL"/>
        </w:rPr>
        <w:t xml:space="preserve">s in 2007 </w:t>
      </w:r>
      <w:r w:rsidRPr="00C30973">
        <w:rPr>
          <w:rFonts w:ascii="Skoda Pro" w:hAnsi="Skoda Pro"/>
          <w:sz w:val="20"/>
          <w:szCs w:val="20"/>
          <w:lang w:val="nl-NL"/>
        </w:rPr>
        <w:t>naar 281.700 auto</w:t>
      </w:r>
      <w:r w:rsidRPr="00C30973">
        <w:rPr>
          <w:rFonts w:ascii="Skoda Pro" w:hAnsi="Skoda Pro"/>
          <w:sz w:val="20"/>
          <w:szCs w:val="20"/>
          <w:lang w:val="nl-NL"/>
        </w:rPr>
        <w:t>’</w:t>
      </w:r>
      <w:r w:rsidRPr="00C30973">
        <w:rPr>
          <w:rFonts w:ascii="Skoda Pro" w:hAnsi="Skoda Pro"/>
          <w:sz w:val="20"/>
          <w:szCs w:val="20"/>
          <w:lang w:val="nl-NL"/>
        </w:rPr>
        <w:t>s in 2015.</w:t>
      </w:r>
    </w:p>
    <w:p w:rsidR="008C2125" w:rsidRPr="00C30973" w:rsidRDefault="008C2125" w:rsidP="00562C3E">
      <w:pPr>
        <w:suppressAutoHyphens/>
        <w:spacing w:after="0" w:line="360" w:lineRule="auto"/>
        <w:rPr>
          <w:rFonts w:ascii="Skoda Pro" w:hAnsi="Skoda Pro"/>
          <w:sz w:val="20"/>
          <w:szCs w:val="20"/>
          <w:lang w:val="fr-FR"/>
        </w:rPr>
      </w:pPr>
    </w:p>
    <w:p w:rsidR="008C2125" w:rsidRPr="00C30973" w:rsidRDefault="008C2125" w:rsidP="00562C3E">
      <w:pPr>
        <w:suppressAutoHyphens/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8C2125" w:rsidRPr="00C30973" w:rsidRDefault="00C30973" w:rsidP="00562C3E">
      <w:pPr>
        <w:pBdr>
          <w:bottom w:val="single" w:sz="12" w:space="0" w:color="000000"/>
        </w:pBdr>
        <w:suppressAutoHyphens/>
        <w:spacing w:after="0" w:line="360" w:lineRule="auto"/>
        <w:rPr>
          <w:rFonts w:ascii="Skoda Pro" w:hAnsi="Skoda Pro"/>
          <w:sz w:val="20"/>
          <w:szCs w:val="20"/>
        </w:rPr>
      </w:pPr>
      <w:r w:rsidRPr="00C30973">
        <w:rPr>
          <w:rFonts w:ascii="Skoda Pro" w:hAnsi="Skoda Pro"/>
          <w:sz w:val="20"/>
          <w:szCs w:val="20"/>
          <w:lang w:val="nl-NL"/>
        </w:rPr>
        <w:t>Leusden, 4 april 2016</w:t>
      </w:r>
      <w:bookmarkStart w:id="0" w:name="_GoBack"/>
      <w:bookmarkEnd w:id="0"/>
    </w:p>
    <w:p w:rsidR="008C2125" w:rsidRPr="00C30973" w:rsidRDefault="008C2125" w:rsidP="00562C3E">
      <w:pPr>
        <w:suppressAutoHyphens/>
        <w:spacing w:after="0" w:line="240" w:lineRule="auto"/>
        <w:rPr>
          <w:rFonts w:ascii="Skoda Pro" w:hAnsi="Skoda Pro"/>
          <w:sz w:val="20"/>
          <w:szCs w:val="20"/>
          <w:lang w:val="nl-NL"/>
        </w:rPr>
      </w:pPr>
    </w:p>
    <w:p w:rsidR="008C2125" w:rsidRPr="00C30973" w:rsidRDefault="00C30973" w:rsidP="00562C3E">
      <w:pPr>
        <w:suppressAutoHyphens/>
        <w:spacing w:after="0" w:line="240" w:lineRule="auto"/>
        <w:rPr>
          <w:rFonts w:ascii="Skoda Pro" w:hAnsi="Skoda Pro"/>
        </w:rPr>
      </w:pPr>
      <w:r w:rsidRPr="00C30973">
        <w:rPr>
          <w:rFonts w:ascii="Skoda Pro" w:hAnsi="Skoda Pro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sectPr w:rsidR="008C2125" w:rsidRPr="00C30973">
      <w:headerReference w:type="default" r:id="rId7"/>
      <w:footerReference w:type="default" r:id="rId8"/>
      <w:pgSz w:w="11900" w:h="16840"/>
      <w:pgMar w:top="2381" w:right="1021" w:bottom="1191" w:left="1361" w:header="510" w:footer="5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30973">
      <w:pPr>
        <w:spacing w:after="0" w:line="240" w:lineRule="auto"/>
      </w:pPr>
      <w:r>
        <w:separator/>
      </w:r>
    </w:p>
  </w:endnote>
  <w:endnote w:type="continuationSeparator" w:id="0">
    <w:p w:rsidR="00000000" w:rsidRDefault="00C30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125" w:rsidRDefault="00C30973">
    <w:pPr>
      <w:pStyle w:val="Voettekst"/>
      <w:tabs>
        <w:tab w:val="clear" w:pos="9526"/>
        <w:tab w:val="right" w:pos="9498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30973">
      <w:pPr>
        <w:spacing w:after="0" w:line="240" w:lineRule="auto"/>
      </w:pPr>
      <w:r>
        <w:separator/>
      </w:r>
    </w:p>
  </w:footnote>
  <w:footnote w:type="continuationSeparator" w:id="0">
    <w:p w:rsidR="00000000" w:rsidRDefault="00C30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125" w:rsidRDefault="00C30973">
    <w:pPr>
      <w:pStyle w:val="Koptekst"/>
      <w:tabs>
        <w:tab w:val="clear" w:pos="9526"/>
        <w:tab w:val="right" w:pos="949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5113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1511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A2B89"/>
    <w:multiLevelType w:val="hybridMultilevel"/>
    <w:tmpl w:val="EA5C5B70"/>
    <w:styleLink w:val="ImportedStyle1"/>
    <w:lvl w:ilvl="0" w:tplc="73B8E390">
      <w:start w:val="1"/>
      <w:numFmt w:val="bullet"/>
      <w:lvlText w:val="➢"/>
      <w:lvlJc w:val="left"/>
      <w:pPr>
        <w:tabs>
          <w:tab w:val="num" w:pos="709"/>
        </w:tabs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6AAB46">
      <w:start w:val="1"/>
      <w:numFmt w:val="bullet"/>
      <w:lvlText w:val="o"/>
      <w:lvlJc w:val="left"/>
      <w:pPr>
        <w:tabs>
          <w:tab w:val="left" w:pos="709"/>
          <w:tab w:val="num" w:pos="1418"/>
        </w:tabs>
        <w:ind w:left="1429" w:hanging="34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CA36E4">
      <w:start w:val="1"/>
      <w:numFmt w:val="bullet"/>
      <w:lvlText w:val="▪"/>
      <w:lvlJc w:val="left"/>
      <w:pPr>
        <w:tabs>
          <w:tab w:val="left" w:pos="709"/>
          <w:tab w:val="num" w:pos="2127"/>
        </w:tabs>
        <w:ind w:left="2138" w:hanging="3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9611E0">
      <w:start w:val="1"/>
      <w:numFmt w:val="bullet"/>
      <w:lvlText w:val="•"/>
      <w:lvlJc w:val="left"/>
      <w:pPr>
        <w:tabs>
          <w:tab w:val="left" w:pos="709"/>
          <w:tab w:val="num" w:pos="2836"/>
        </w:tabs>
        <w:ind w:left="284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3C4BEA">
      <w:start w:val="1"/>
      <w:numFmt w:val="bullet"/>
      <w:lvlText w:val="o"/>
      <w:lvlJc w:val="left"/>
      <w:pPr>
        <w:tabs>
          <w:tab w:val="left" w:pos="709"/>
          <w:tab w:val="num" w:pos="3545"/>
        </w:tabs>
        <w:ind w:left="35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281C3E">
      <w:start w:val="1"/>
      <w:numFmt w:val="bullet"/>
      <w:lvlText w:val="▪"/>
      <w:lvlJc w:val="left"/>
      <w:pPr>
        <w:tabs>
          <w:tab w:val="left" w:pos="709"/>
          <w:tab w:val="num" w:pos="4254"/>
        </w:tabs>
        <w:ind w:left="4265" w:hanging="30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ACD4E2">
      <w:start w:val="1"/>
      <w:numFmt w:val="bullet"/>
      <w:lvlText w:val="•"/>
      <w:lvlJc w:val="left"/>
      <w:pPr>
        <w:tabs>
          <w:tab w:val="left" w:pos="709"/>
          <w:tab w:val="num" w:pos="4963"/>
        </w:tabs>
        <w:ind w:left="4974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AE0A002">
      <w:start w:val="1"/>
      <w:numFmt w:val="bullet"/>
      <w:lvlText w:val="o"/>
      <w:lvlJc w:val="left"/>
      <w:pPr>
        <w:tabs>
          <w:tab w:val="left" w:pos="709"/>
          <w:tab w:val="num" w:pos="5672"/>
        </w:tabs>
        <w:ind w:left="5683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22DBB8">
      <w:start w:val="1"/>
      <w:numFmt w:val="bullet"/>
      <w:lvlText w:val="▪"/>
      <w:lvlJc w:val="left"/>
      <w:pPr>
        <w:tabs>
          <w:tab w:val="left" w:pos="709"/>
          <w:tab w:val="num" w:pos="6381"/>
        </w:tabs>
        <w:ind w:left="6392" w:hanging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EC97855"/>
    <w:multiLevelType w:val="hybridMultilevel"/>
    <w:tmpl w:val="EA5C5B70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125"/>
    <w:rsid w:val="00562C3E"/>
    <w:rsid w:val="008C2125"/>
    <w:rsid w:val="00AE7714"/>
    <w:rsid w:val="00C3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63280-1400-4C5F-B9DC-0F611D69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nl-NL" w:eastAsia="nl-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pPr>
      <w:spacing w:after="240" w:line="240" w:lineRule="atLeast"/>
    </w:pPr>
    <w:rPr>
      <w:rFonts w:cs="Arial Unicode MS"/>
      <w:color w:val="000000"/>
      <w:sz w:val="18"/>
      <w:szCs w:val="18"/>
      <w:u w:color="000000"/>
      <w:lang w:val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tekst">
    <w:name w:val="header"/>
    <w:pPr>
      <w:tabs>
        <w:tab w:val="right" w:pos="9526"/>
      </w:tabs>
      <w:spacing w:after="240"/>
    </w:pPr>
    <w:rPr>
      <w:rFonts w:ascii="Verdana" w:hAnsi="Verdana" w:cs="Arial Unicode MS"/>
      <w:color w:val="000000"/>
      <w:u w:color="000000"/>
    </w:rPr>
  </w:style>
  <w:style w:type="paragraph" w:styleId="Voettekst">
    <w:name w:val="footer"/>
    <w:pPr>
      <w:tabs>
        <w:tab w:val="right" w:pos="9526"/>
      </w:tabs>
      <w:spacing w:line="220" w:lineRule="atLeast"/>
    </w:pPr>
    <w:rPr>
      <w:rFonts w:ascii="Verdana" w:hAnsi="Verdana" w:cs="Arial Unicode MS"/>
      <w:color w:val="000000"/>
      <w:sz w:val="13"/>
      <w:szCs w:val="13"/>
      <w:u w:color="000000"/>
    </w:rPr>
  </w:style>
  <w:style w:type="paragraph" w:styleId="Lijstalinea">
    <w:name w:val="List Paragraph"/>
    <w:pPr>
      <w:spacing w:after="240" w:line="240" w:lineRule="atLeast"/>
    </w:pPr>
    <w:rPr>
      <w:rFonts w:eastAsia="Times New Roman"/>
      <w:color w:val="000000"/>
      <w:sz w:val="17"/>
      <w:szCs w:val="17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Default">
    <w:name w:val="Default"/>
    <w:rPr>
      <w:rFonts w:ascii="Helvetica" w:hAnsi="Helvetica" w:cs="Arial Unicode MS"/>
      <w:color w:val="000000"/>
      <w:sz w:val="22"/>
      <w:szCs w:val="22"/>
      <w:u w:color="00000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Arvid Mentink</dc:creator>
  <cp:lastModifiedBy>Arvid Mentink</cp:lastModifiedBy>
  <cp:revision>3</cp:revision>
  <dcterms:created xsi:type="dcterms:W3CDTF">2016-04-04T12:28:00Z</dcterms:created>
  <dcterms:modified xsi:type="dcterms:W3CDTF">2016-04-04T13:14:00Z</dcterms:modified>
</cp:coreProperties>
</file>